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88" w:rsidRPr="00B471FB" w:rsidRDefault="005E1588" w:rsidP="00E221FB">
      <w:pPr>
        <w:spacing w:line="360" w:lineRule="auto"/>
        <w:jc w:val="center"/>
        <w:rPr>
          <w:b/>
        </w:rPr>
      </w:pPr>
      <w:r w:rsidRPr="00B471FB">
        <w:rPr>
          <w:b/>
        </w:rPr>
        <w:t>R E L A C I ON</w:t>
      </w:r>
    </w:p>
    <w:p w:rsidR="00865FDD" w:rsidRPr="00B471FB" w:rsidRDefault="00865FDD" w:rsidP="00B471FB">
      <w:pPr>
        <w:spacing w:line="360" w:lineRule="auto"/>
        <w:rPr>
          <w:b/>
        </w:rPr>
      </w:pPr>
    </w:p>
    <w:p w:rsidR="00520C2C" w:rsidRPr="00B471FB" w:rsidRDefault="00654348" w:rsidP="00E57B8D">
      <w:pPr>
        <w:spacing w:line="360" w:lineRule="auto"/>
        <w:jc w:val="center"/>
        <w:rPr>
          <w:b/>
        </w:rPr>
      </w:pPr>
      <w:r w:rsidRPr="00B471FB">
        <w:rPr>
          <w:b/>
        </w:rPr>
        <w:t>PËR PROJEKTLIGJIN</w:t>
      </w:r>
      <w:r w:rsidR="00865FDD" w:rsidRPr="00B471FB">
        <w:rPr>
          <w:b/>
        </w:rPr>
        <w:t xml:space="preserve"> </w:t>
      </w:r>
      <w:r w:rsidR="00520C2C" w:rsidRPr="00B471FB">
        <w:rPr>
          <w:b/>
        </w:rPr>
        <w:t>“</w:t>
      </w:r>
      <w:r w:rsidR="00E57B8D">
        <w:rPr>
          <w:b/>
        </w:rPr>
        <w:t>P</w:t>
      </w:r>
      <w:r w:rsidR="00E221FB">
        <w:rPr>
          <w:b/>
        </w:rPr>
        <w:t>Ë</w:t>
      </w:r>
      <w:r w:rsidR="00E57B8D">
        <w:rPr>
          <w:b/>
        </w:rPr>
        <w:t xml:space="preserve">R </w:t>
      </w:r>
      <w:r w:rsidR="00520C2C" w:rsidRPr="00B471FB">
        <w:rPr>
          <w:b/>
        </w:rPr>
        <w:t>PRODHIMIN, PËRPUNIMIN  DHE TREGTIMIN E DUHANIT DHE TË PRODUKTEVE  TË TIJ”</w:t>
      </w:r>
    </w:p>
    <w:p w:rsidR="00520C2C" w:rsidRPr="00B471FB" w:rsidRDefault="00520C2C" w:rsidP="00B471FB">
      <w:pPr>
        <w:widowControl w:val="0"/>
        <w:autoSpaceDE w:val="0"/>
        <w:autoSpaceDN w:val="0"/>
        <w:adjustRightInd w:val="0"/>
        <w:snapToGrid w:val="0"/>
        <w:spacing w:line="360" w:lineRule="auto"/>
        <w:jc w:val="center"/>
      </w:pPr>
    </w:p>
    <w:p w:rsidR="004C6D77" w:rsidRPr="00AD3F88" w:rsidRDefault="004C6D77" w:rsidP="00AD3F88">
      <w:pPr>
        <w:pStyle w:val="ListParagraph"/>
        <w:numPr>
          <w:ilvl w:val="0"/>
          <w:numId w:val="27"/>
        </w:numPr>
        <w:spacing w:after="200" w:line="360" w:lineRule="auto"/>
        <w:contextualSpacing/>
        <w:jc w:val="both"/>
        <w:rPr>
          <w:b/>
        </w:rPr>
      </w:pPr>
      <w:bookmarkStart w:id="0" w:name="OLE_LINK1"/>
      <w:bookmarkStart w:id="1" w:name="OLE_LINK2"/>
      <w:r w:rsidRPr="00AD3F88">
        <w:rPr>
          <w:b/>
        </w:rPr>
        <w:t>QËLLIMI I PROJEKTAKTIT DHE OBJEKTIVAT QË SYNOHEN TË ARRIHEN</w:t>
      </w:r>
    </w:p>
    <w:p w:rsidR="00E33EB5" w:rsidRPr="00B471FB" w:rsidRDefault="00E33EB5" w:rsidP="00B471FB">
      <w:pPr>
        <w:spacing w:after="200" w:line="360" w:lineRule="auto"/>
        <w:ind w:left="1080"/>
        <w:contextualSpacing/>
        <w:jc w:val="both"/>
        <w:rPr>
          <w:b/>
        </w:rPr>
      </w:pPr>
    </w:p>
    <w:bookmarkEnd w:id="0"/>
    <w:bookmarkEnd w:id="1"/>
    <w:p w:rsidR="00E61852" w:rsidRPr="00B471FB" w:rsidRDefault="00E61852" w:rsidP="00E61852">
      <w:pPr>
        <w:widowControl w:val="0"/>
        <w:autoSpaceDE w:val="0"/>
        <w:autoSpaceDN w:val="0"/>
        <w:adjustRightInd w:val="0"/>
        <w:snapToGrid w:val="0"/>
        <w:spacing w:line="360" w:lineRule="auto"/>
        <w:jc w:val="both"/>
      </w:pPr>
      <w:r w:rsidRPr="00B471FB">
        <w:t>Qëllimi i këtij projektligji është të rregullojë kultivimin dhe tregtimin e duhanit të papërpunuar, grumbullim - përpunimin industrial, prodhimin edhe tregtimin e produkteve të tij në Republikën e Shqipërisë. Ky projektligj është hartuar pas konsult</w:t>
      </w:r>
      <w:r>
        <w:t>imeve</w:t>
      </w:r>
      <w:r w:rsidRPr="00B471FB">
        <w:t xml:space="preserve"> me grupet e interesit kryesisht: Agjencinë Kombëtare të Duhan-Cigareve, Entin Shtetëror të Farave e Fidanëve, Autoritetin Kombëtar të Ushqimit, Shoqatën e Fermerëve “Dumreja” në Elbasan, Kompaninë grumbulluese dhe përpunuese “Seke” sh</w:t>
      </w:r>
      <w:r>
        <w:t>.</w:t>
      </w:r>
      <w:r w:rsidRPr="00B471FB">
        <w:t>a</w:t>
      </w:r>
      <w:r>
        <w:t>.</w:t>
      </w:r>
      <w:r w:rsidRPr="00B471FB">
        <w:t xml:space="preserve"> Elbasan, subjekteve “Philip Morris Albania”, “Japan Tabacco International”, “British American Tabacco”, “Agna Group”, “M&amp;D”, “Igla” sh</w:t>
      </w:r>
      <w:r>
        <w:t>.</w:t>
      </w:r>
      <w:r w:rsidRPr="00B471FB">
        <w:t>p</w:t>
      </w:r>
      <w:r>
        <w:t>.</w:t>
      </w:r>
      <w:r w:rsidRPr="00B471FB">
        <w:t>k</w:t>
      </w:r>
      <w:r>
        <w:t>.</w:t>
      </w:r>
      <w:r w:rsidRPr="00B471FB">
        <w:t xml:space="preserve">, fermerë, importues dhe eksportues të duhanit dhe produkteve të tij, bazuar në kriteret e përcaktuara në ligjin 146/2014 “Për njoftimin dhe konsultimin publik”. </w:t>
      </w:r>
    </w:p>
    <w:p w:rsidR="00E61852" w:rsidRDefault="00E61852" w:rsidP="00E61852">
      <w:pPr>
        <w:widowControl w:val="0"/>
        <w:autoSpaceDE w:val="0"/>
        <w:autoSpaceDN w:val="0"/>
        <w:adjustRightInd w:val="0"/>
        <w:snapToGrid w:val="0"/>
        <w:spacing w:line="360" w:lineRule="auto"/>
        <w:jc w:val="both"/>
      </w:pPr>
      <w:r w:rsidRPr="00B471FB">
        <w:t>Ligji Nr. 8691, dat</w:t>
      </w:r>
      <w:r>
        <w:t>ë</w:t>
      </w:r>
      <w:r w:rsidRPr="00B471FB">
        <w:t xml:space="preserve"> 16.11.2000 “P</w:t>
      </w:r>
      <w:r>
        <w:t>ë</w:t>
      </w:r>
      <w:r w:rsidRPr="00B471FB">
        <w:t>r prodhimin dhe tregtimin e duhanit dhe t</w:t>
      </w:r>
      <w:r>
        <w:t>ë</w:t>
      </w:r>
      <w:r w:rsidRPr="00B471FB">
        <w:t xml:space="preserve"> cigareve i ndryshuar, ndon</w:t>
      </w:r>
      <w:r w:rsidR="00E221FB">
        <w:t>ë</w:t>
      </w:r>
      <w:r w:rsidRPr="00B471FB">
        <w:t xml:space="preserve">se </w:t>
      </w:r>
      <w:r>
        <w:t>ë</w:t>
      </w:r>
      <w:r w:rsidRPr="00B471FB">
        <w:t>sht</w:t>
      </w:r>
      <w:r>
        <w:t>ë</w:t>
      </w:r>
      <w:r w:rsidRPr="00B471FB">
        <w:t xml:space="preserve"> amenduar disa her</w:t>
      </w:r>
      <w:r>
        <w:t>ë</w:t>
      </w:r>
      <w:r w:rsidRPr="00B471FB">
        <w:t>, p</w:t>
      </w:r>
      <w:r>
        <w:t>ë</w:t>
      </w:r>
      <w:r w:rsidRPr="00B471FB">
        <w:t>r t</w:t>
      </w:r>
      <w:r>
        <w:t>ë</w:t>
      </w:r>
      <w:r w:rsidRPr="00B471FB">
        <w:t xml:space="preserve"> zgjidhur problematikat specifike t</w:t>
      </w:r>
      <w:r>
        <w:t>ë</w:t>
      </w:r>
      <w:r w:rsidRPr="00B471FB">
        <w:t xml:space="preserve"> kultivimit dhe tregtimit t</w:t>
      </w:r>
      <w:r>
        <w:t>ë</w:t>
      </w:r>
      <w:r w:rsidRPr="00B471FB">
        <w:t xml:space="preserve"> duhanit si dhe formalizimin e tregut, p</w:t>
      </w:r>
      <w:r>
        <w:t>ë</w:t>
      </w:r>
      <w:r w:rsidRPr="00B471FB">
        <w:t>rs</w:t>
      </w:r>
      <w:r>
        <w:t>ë</w:t>
      </w:r>
      <w:r w:rsidRPr="00B471FB">
        <w:t>ri ka rezultuar jo efikas n</w:t>
      </w:r>
      <w:r>
        <w:t>ë</w:t>
      </w:r>
      <w:r w:rsidRPr="00B471FB">
        <w:t xml:space="preserve"> realizimin e k</w:t>
      </w:r>
      <w:r>
        <w:t>ë</w:t>
      </w:r>
      <w:r w:rsidRPr="00B471FB">
        <w:t>tij q</w:t>
      </w:r>
      <w:r>
        <w:t>ë</w:t>
      </w:r>
      <w:r w:rsidRPr="00B471FB">
        <w:t>llimi. Nisur nga ky fakt si dhe nga k</w:t>
      </w:r>
      <w:r>
        <w:t>ë</w:t>
      </w:r>
      <w:r w:rsidRPr="00B471FB">
        <w:t>rkesat e t</w:t>
      </w:r>
      <w:r>
        <w:t>ë</w:t>
      </w:r>
      <w:r w:rsidRPr="00B471FB">
        <w:t xml:space="preserve"> gjith</w:t>
      </w:r>
      <w:r>
        <w:t>ë</w:t>
      </w:r>
      <w:r w:rsidRPr="00B471FB">
        <w:t xml:space="preserve"> operator</w:t>
      </w:r>
      <w:r>
        <w:t>ë</w:t>
      </w:r>
      <w:r w:rsidRPr="00B471FB">
        <w:t>ve formal t</w:t>
      </w:r>
      <w:r>
        <w:t>ë</w:t>
      </w:r>
      <w:r w:rsidRPr="00B471FB">
        <w:t xml:space="preserve"> k</w:t>
      </w:r>
      <w:r>
        <w:t>ë</w:t>
      </w:r>
      <w:r w:rsidRPr="00B471FB">
        <w:t xml:space="preserve">saj industrie, </w:t>
      </w:r>
      <w:r w:rsidR="00821FF3">
        <w:t>u ngrit grupi i pun</w:t>
      </w:r>
      <w:r w:rsidR="00E221FB">
        <w:t>ë</w:t>
      </w:r>
      <w:r w:rsidR="00821FF3">
        <w:t xml:space="preserve">s, </w:t>
      </w:r>
      <w:r w:rsidRPr="00B471FB">
        <w:t>me urdh</w:t>
      </w:r>
      <w:r>
        <w:t>ë</w:t>
      </w:r>
      <w:r w:rsidRPr="00B471FB">
        <w:t>rin e p</w:t>
      </w:r>
      <w:r>
        <w:t>ë</w:t>
      </w:r>
      <w:r w:rsidRPr="00B471FB">
        <w:t>rbashk</w:t>
      </w:r>
      <w:r>
        <w:t>ë</w:t>
      </w:r>
      <w:r w:rsidRPr="00B471FB">
        <w:t>t t</w:t>
      </w:r>
      <w:r>
        <w:t>ë</w:t>
      </w:r>
      <w:r w:rsidRPr="00B471FB">
        <w:t xml:space="preserve"> Ministrit t</w:t>
      </w:r>
      <w:r>
        <w:t>ë</w:t>
      </w:r>
      <w:r w:rsidRPr="00B471FB">
        <w:t xml:space="preserve"> Bujq</w:t>
      </w:r>
      <w:r>
        <w:t>ë</w:t>
      </w:r>
      <w:r w:rsidRPr="00B471FB">
        <w:t>sis</w:t>
      </w:r>
      <w:r>
        <w:t>ë</w:t>
      </w:r>
      <w:r w:rsidRPr="00B471FB">
        <w:t xml:space="preserve"> dhe Ministrit t</w:t>
      </w:r>
      <w:r>
        <w:t>ë</w:t>
      </w:r>
      <w:r w:rsidRPr="00B471FB">
        <w:t xml:space="preserve"> Financave, nr. 108, dat</w:t>
      </w:r>
      <w:r>
        <w:t>ë</w:t>
      </w:r>
      <w:r w:rsidRPr="00B471FB">
        <w:t>. 25.03.2019 “P</w:t>
      </w:r>
      <w:r>
        <w:t>ë</w:t>
      </w:r>
      <w:r w:rsidRPr="00B471FB">
        <w:t>r krijimin e grupit t</w:t>
      </w:r>
      <w:r>
        <w:t>ë</w:t>
      </w:r>
      <w:r w:rsidRPr="00B471FB">
        <w:t xml:space="preserve"> pun</w:t>
      </w:r>
      <w:r>
        <w:t>ë</w:t>
      </w:r>
      <w:r w:rsidRPr="00B471FB">
        <w:t>s, p</w:t>
      </w:r>
      <w:r>
        <w:t>ë</w:t>
      </w:r>
      <w:r w:rsidRPr="00B471FB">
        <w:t>r analizimin, shqyrtimin dhe pregatitjen e rekomandimeve p</w:t>
      </w:r>
      <w:r>
        <w:t>ë</w:t>
      </w:r>
      <w:r w:rsidRPr="00B471FB">
        <w:t>r rregullimin e kultivimit, grumbullimit, shitjes dhe politikave fiskale, p</w:t>
      </w:r>
      <w:r>
        <w:t>ë</w:t>
      </w:r>
      <w:r w:rsidRPr="00B471FB">
        <w:t>r duhanin dhe produkteve t</w:t>
      </w:r>
      <w:r>
        <w:t>ë</w:t>
      </w:r>
      <w:r w:rsidRPr="00B471FB">
        <w:t xml:space="preserve"> tij n</w:t>
      </w:r>
      <w:r>
        <w:t>ë</w:t>
      </w:r>
      <w:r w:rsidRPr="00B471FB">
        <w:t xml:space="preserve"> Republik</w:t>
      </w:r>
      <w:r>
        <w:t>ë</w:t>
      </w:r>
      <w:r w:rsidRPr="00B471FB">
        <w:t>n e Shqip</w:t>
      </w:r>
      <w:r>
        <w:t>ë</w:t>
      </w:r>
      <w:r w:rsidRPr="00B471FB">
        <w:t>ris</w:t>
      </w:r>
      <w:r>
        <w:t>ë</w:t>
      </w:r>
      <w:r w:rsidRPr="00B471FB">
        <w:t>”. Mbi k</w:t>
      </w:r>
      <w:r>
        <w:t>ë</w:t>
      </w:r>
      <w:r w:rsidRPr="00B471FB">
        <w:t>t</w:t>
      </w:r>
      <w:r>
        <w:t>ë</w:t>
      </w:r>
      <w:r w:rsidRPr="00B471FB">
        <w:t xml:space="preserve"> baz</w:t>
      </w:r>
      <w:r>
        <w:t>ë</w:t>
      </w:r>
      <w:r w:rsidRPr="00B471FB">
        <w:t xml:space="preserve"> u krijua grupi i pun</w:t>
      </w:r>
      <w:r>
        <w:t>ë</w:t>
      </w:r>
      <w:r w:rsidRPr="00B471FB">
        <w:t>s i p</w:t>
      </w:r>
      <w:r>
        <w:t>ë</w:t>
      </w:r>
      <w:r w:rsidRPr="00B471FB">
        <w:t>rbashk</w:t>
      </w:r>
      <w:r>
        <w:t>ë</w:t>
      </w:r>
      <w:r w:rsidRPr="00B471FB">
        <w:t>t me p</w:t>
      </w:r>
      <w:r>
        <w:t>ë</w:t>
      </w:r>
      <w:r w:rsidRPr="00B471FB">
        <w:t>rfaq</w:t>
      </w:r>
      <w:r>
        <w:t>ë</w:t>
      </w:r>
      <w:r w:rsidRPr="00B471FB">
        <w:t>sues t</w:t>
      </w:r>
      <w:r>
        <w:t>ë</w:t>
      </w:r>
      <w:r w:rsidRPr="00B471FB">
        <w:t xml:space="preserve"> Ministris</w:t>
      </w:r>
      <w:r>
        <w:t>ë</w:t>
      </w:r>
      <w:r w:rsidRPr="00B471FB">
        <w:t xml:space="preserve"> s</w:t>
      </w:r>
      <w:r>
        <w:t>ë</w:t>
      </w:r>
      <w:r w:rsidRPr="00B471FB">
        <w:t xml:space="preserve"> Bujq</w:t>
      </w:r>
      <w:r>
        <w:t>ë</w:t>
      </w:r>
      <w:r w:rsidRPr="00B471FB">
        <w:t>sis</w:t>
      </w:r>
      <w:r>
        <w:t>ë</w:t>
      </w:r>
      <w:r w:rsidRPr="00B471FB">
        <w:t>, Ministris</w:t>
      </w:r>
      <w:r>
        <w:t>ë</w:t>
      </w:r>
      <w:r w:rsidRPr="00B471FB">
        <w:t xml:space="preserve"> s</w:t>
      </w:r>
      <w:r>
        <w:t>ë</w:t>
      </w:r>
      <w:r w:rsidRPr="00B471FB">
        <w:t xml:space="preserve"> Financave, Drejtoris</w:t>
      </w:r>
      <w:r>
        <w:t>ë</w:t>
      </w:r>
      <w:r w:rsidRPr="00B471FB">
        <w:t xml:space="preserve"> s</w:t>
      </w:r>
      <w:r>
        <w:t>ë</w:t>
      </w:r>
      <w:r w:rsidRPr="00B471FB">
        <w:t xml:space="preserve"> Doganave, Drejtoris</w:t>
      </w:r>
      <w:r>
        <w:t>ë</w:t>
      </w:r>
      <w:r w:rsidRPr="00B471FB">
        <w:t xml:space="preserve"> s</w:t>
      </w:r>
      <w:r>
        <w:t>ë</w:t>
      </w:r>
      <w:r w:rsidRPr="00B471FB">
        <w:t xml:space="preserve"> Tatimeve, Agjencia e Duhan Cigareve, p</w:t>
      </w:r>
      <w:r>
        <w:t>ë</w:t>
      </w:r>
      <w:r w:rsidRPr="00B471FB">
        <w:t>rfaq</w:t>
      </w:r>
      <w:r>
        <w:t>ë</w:t>
      </w:r>
      <w:r w:rsidRPr="00B471FB">
        <w:t>sues nga shoqatat e fermer</w:t>
      </w:r>
      <w:r>
        <w:t>ë</w:t>
      </w:r>
      <w:r w:rsidRPr="00B471FB">
        <w:t>ve, industria e duhanit, impurtuesit e duhanit si dhe konsulent</w:t>
      </w:r>
      <w:r w:rsidR="00E221FB">
        <w:t>ë</w:t>
      </w:r>
      <w:r w:rsidRPr="00B471FB">
        <w:t xml:space="preserve"> t</w:t>
      </w:r>
      <w:r>
        <w:t>ë</w:t>
      </w:r>
      <w:r w:rsidRPr="00B471FB">
        <w:t xml:space="preserve"> pavarur me detyr</w:t>
      </w:r>
      <w:r>
        <w:t>ë</w:t>
      </w:r>
      <w:r w:rsidR="00821FF3">
        <w:t>,</w:t>
      </w:r>
      <w:r w:rsidRPr="00B471FB">
        <w:t xml:space="preserve"> analiz</w:t>
      </w:r>
      <w:r>
        <w:t>ë</w:t>
      </w:r>
      <w:r w:rsidRPr="00B471FB">
        <w:t>n e situat</w:t>
      </w:r>
      <w:r>
        <w:t>ë</w:t>
      </w:r>
      <w:r w:rsidRPr="00B471FB">
        <w:t>s aktuale t</w:t>
      </w:r>
      <w:r>
        <w:t>ë</w:t>
      </w:r>
      <w:r w:rsidRPr="00B471FB">
        <w:t xml:space="preserve"> kultivimit, grumbullimit, p</w:t>
      </w:r>
      <w:r>
        <w:t>ë</w:t>
      </w:r>
      <w:r w:rsidRPr="00B471FB">
        <w:t>rpunimit dhe tregtimit t</w:t>
      </w:r>
      <w:r>
        <w:t>ë</w:t>
      </w:r>
      <w:r w:rsidRPr="00B471FB">
        <w:t xml:space="preserve"> duhanit, shqyrtimin e ligjeve dhe akteve n</w:t>
      </w:r>
      <w:r>
        <w:t>ë</w:t>
      </w:r>
      <w:r w:rsidRPr="00B471FB">
        <w:t>nligjore q</w:t>
      </w:r>
      <w:r>
        <w:t>ë</w:t>
      </w:r>
      <w:r w:rsidRPr="00B471FB">
        <w:t xml:space="preserve"> jan</w:t>
      </w:r>
      <w:r>
        <w:t>ë</w:t>
      </w:r>
      <w:r w:rsidRPr="00B471FB">
        <w:t xml:space="preserve"> n</w:t>
      </w:r>
      <w:r>
        <w:t>ë</w:t>
      </w:r>
      <w:r w:rsidRPr="00B471FB">
        <w:t xml:space="preserve"> fuqi, njohjen me praktikat m</w:t>
      </w:r>
      <w:r>
        <w:t>ë</w:t>
      </w:r>
      <w:r w:rsidRPr="00B471FB">
        <w:t xml:space="preserve"> t</w:t>
      </w:r>
      <w:r>
        <w:t>ë</w:t>
      </w:r>
      <w:r w:rsidRPr="00B471FB">
        <w:t xml:space="preserve"> mira rajonale si dhe p</w:t>
      </w:r>
      <w:r>
        <w:t>ë</w:t>
      </w:r>
      <w:r w:rsidRPr="00B471FB">
        <w:t>rgatitja e rekomandimeve afatshkurtra, afatmesme dhe afatgjata p</w:t>
      </w:r>
      <w:r>
        <w:t>ë</w:t>
      </w:r>
      <w:r w:rsidRPr="00B471FB">
        <w:t>r p</w:t>
      </w:r>
      <w:r>
        <w:t>ë</w:t>
      </w:r>
      <w:r w:rsidRPr="00B471FB">
        <w:t>rmir</w:t>
      </w:r>
      <w:r>
        <w:t>ë</w:t>
      </w:r>
      <w:r w:rsidRPr="00B471FB">
        <w:t>simin e situat</w:t>
      </w:r>
      <w:r>
        <w:t>ë</w:t>
      </w:r>
      <w:r w:rsidRPr="00B471FB">
        <w:t>s dhe n</w:t>
      </w:r>
      <w:r>
        <w:t>ë</w:t>
      </w:r>
      <w:r w:rsidRPr="00B471FB">
        <w:t xml:space="preserve"> funksion t</w:t>
      </w:r>
      <w:r>
        <w:t>ë</w:t>
      </w:r>
      <w:r w:rsidRPr="00B471FB">
        <w:t xml:space="preserve"> k</w:t>
      </w:r>
      <w:r>
        <w:t>ë</w:t>
      </w:r>
      <w:r w:rsidRPr="00B471FB">
        <w:t xml:space="preserve">saj </w:t>
      </w:r>
      <w:r w:rsidR="00821FF3">
        <w:t>pregatitja e paket</w:t>
      </w:r>
      <w:r w:rsidR="00E221FB">
        <w:t>ë</w:t>
      </w:r>
      <w:r w:rsidR="00821FF3">
        <w:t>s</w:t>
      </w:r>
      <w:r w:rsidRPr="00B471FB">
        <w:t xml:space="preserve"> me draft dispozitat ligjore dhe n</w:t>
      </w:r>
      <w:r>
        <w:t>ë</w:t>
      </w:r>
      <w:r w:rsidRPr="00B471FB">
        <w:t>nligjore q</w:t>
      </w:r>
      <w:r>
        <w:t>ë</w:t>
      </w:r>
      <w:r w:rsidRPr="00B471FB">
        <w:t xml:space="preserve"> rregullojn</w:t>
      </w:r>
      <w:r>
        <w:t>ë</w:t>
      </w:r>
      <w:r w:rsidRPr="00B471FB">
        <w:t xml:space="preserve"> t</w:t>
      </w:r>
      <w:r>
        <w:t>ë</w:t>
      </w:r>
      <w:r w:rsidRPr="00B471FB">
        <w:t xml:space="preserve"> gjith</w:t>
      </w:r>
      <w:r>
        <w:t>ë</w:t>
      </w:r>
      <w:r w:rsidRPr="00B471FB">
        <w:t xml:space="preserve"> problematikat e sip</w:t>
      </w:r>
      <w:r>
        <w:t>ë</w:t>
      </w:r>
      <w:r w:rsidRPr="00B471FB">
        <w:t>rcituara.</w:t>
      </w:r>
    </w:p>
    <w:p w:rsidR="00E61852" w:rsidRDefault="00E61852" w:rsidP="00E61852">
      <w:pPr>
        <w:widowControl w:val="0"/>
        <w:autoSpaceDE w:val="0"/>
        <w:autoSpaceDN w:val="0"/>
        <w:adjustRightInd w:val="0"/>
        <w:snapToGrid w:val="0"/>
        <w:spacing w:line="360" w:lineRule="auto"/>
        <w:jc w:val="both"/>
      </w:pPr>
      <w:r w:rsidRPr="00B471FB">
        <w:lastRenderedPageBreak/>
        <w:t>P</w:t>
      </w:r>
      <w:r>
        <w:t>ë</w:t>
      </w:r>
      <w:r w:rsidRPr="00B471FB">
        <w:t>r t</w:t>
      </w:r>
      <w:r>
        <w:t>ë</w:t>
      </w:r>
      <w:r w:rsidRPr="00B471FB">
        <w:t xml:space="preserve"> p</w:t>
      </w:r>
      <w:r>
        <w:t>ë</w:t>
      </w:r>
      <w:r w:rsidRPr="00B471FB">
        <w:t>rmbushur detyrat e p</w:t>
      </w:r>
      <w:r>
        <w:t>ë</w:t>
      </w:r>
      <w:r w:rsidRPr="00B471FB">
        <w:t>rcaktuara n</w:t>
      </w:r>
      <w:r>
        <w:t>ë</w:t>
      </w:r>
      <w:r w:rsidRPr="00B471FB">
        <w:t xml:space="preserve"> urdh</w:t>
      </w:r>
      <w:r>
        <w:t>ë</w:t>
      </w:r>
      <w:r w:rsidRPr="00B471FB">
        <w:t>rin e p</w:t>
      </w:r>
      <w:r>
        <w:t>ë</w:t>
      </w:r>
      <w:r w:rsidRPr="00B471FB">
        <w:t>rbashk</w:t>
      </w:r>
      <w:r>
        <w:t>ë</w:t>
      </w:r>
      <w:r w:rsidRPr="00B471FB">
        <w:t>t u krijuan grupe t</w:t>
      </w:r>
      <w:r>
        <w:t>ë</w:t>
      </w:r>
      <w:r w:rsidRPr="00B471FB">
        <w:t xml:space="preserve"> ve</w:t>
      </w:r>
      <w:r w:rsidR="00821FF3">
        <w:t>c</w:t>
      </w:r>
      <w:r w:rsidRPr="00B471FB">
        <w:t>anta pune p</w:t>
      </w:r>
      <w:r>
        <w:t>ë</w:t>
      </w:r>
      <w:r w:rsidRPr="00B471FB">
        <w:t>r t</w:t>
      </w:r>
      <w:r>
        <w:t>ë</w:t>
      </w:r>
      <w:r w:rsidRPr="00B471FB">
        <w:t xml:space="preserve"> analizuar situat</w:t>
      </w:r>
      <w:r>
        <w:t>ë</w:t>
      </w:r>
      <w:r w:rsidRPr="00B471FB">
        <w:t>n aktuale dhe problematikat q</w:t>
      </w:r>
      <w:r>
        <w:t>ë</w:t>
      </w:r>
      <w:r w:rsidRPr="00B471FB">
        <w:t xml:space="preserve"> lidhen me kultivimin, grumbullimin, p</w:t>
      </w:r>
      <w:r>
        <w:t>ë</w:t>
      </w:r>
      <w:r w:rsidRPr="00B471FB">
        <w:t xml:space="preserve">rpunimin dhe tregtimin e duhanit </w:t>
      </w:r>
      <w:r>
        <w:t xml:space="preserve">si dhe nevojën e krijimit të një sistemi të plotë rregullator nga mbjellja deri në konsumin final. </w:t>
      </w:r>
    </w:p>
    <w:p w:rsidR="00E61852" w:rsidRDefault="00E61852" w:rsidP="00E61852">
      <w:pPr>
        <w:widowControl w:val="0"/>
        <w:autoSpaceDE w:val="0"/>
        <w:autoSpaceDN w:val="0"/>
        <w:adjustRightInd w:val="0"/>
        <w:snapToGrid w:val="0"/>
        <w:spacing w:line="360" w:lineRule="auto"/>
        <w:jc w:val="both"/>
      </w:pPr>
      <w:r>
        <w:t xml:space="preserve">Mbi bazën e analizave të kryera nga grupi i punës </w:t>
      </w:r>
      <w:r w:rsidRPr="00B471FB">
        <w:t>u hartuan dhe rekomandimet p</w:t>
      </w:r>
      <w:r>
        <w:t>ë</w:t>
      </w:r>
      <w:r w:rsidRPr="00B471FB">
        <w:t>rkat</w:t>
      </w:r>
      <w:r>
        <w:t>ë</w:t>
      </w:r>
      <w:r w:rsidRPr="00B471FB">
        <w:t>se p</w:t>
      </w:r>
      <w:r>
        <w:t>ë</w:t>
      </w:r>
      <w:r w:rsidRPr="00B471FB">
        <w:t>r t</w:t>
      </w:r>
      <w:r>
        <w:t>ë</w:t>
      </w:r>
      <w:r w:rsidRPr="00B471FB">
        <w:t xml:space="preserve"> dy ministrit</w:t>
      </w:r>
      <w:r>
        <w:t>ë</w:t>
      </w:r>
      <w:r w:rsidRPr="00B471FB">
        <w:t xml:space="preserve">. </w:t>
      </w:r>
    </w:p>
    <w:p w:rsidR="00E61852" w:rsidRDefault="00E61852" w:rsidP="00E61852">
      <w:pPr>
        <w:widowControl w:val="0"/>
        <w:autoSpaceDE w:val="0"/>
        <w:autoSpaceDN w:val="0"/>
        <w:adjustRightInd w:val="0"/>
        <w:snapToGrid w:val="0"/>
        <w:spacing w:line="360" w:lineRule="auto"/>
        <w:jc w:val="both"/>
      </w:pPr>
      <w:r>
        <w:t>Nga analizat e grupit të punës u konstatua sa më poshtë:</w:t>
      </w:r>
    </w:p>
    <w:p w:rsidR="00E61852" w:rsidRDefault="00E61852" w:rsidP="00E61852">
      <w:pPr>
        <w:widowControl w:val="0"/>
        <w:numPr>
          <w:ilvl w:val="0"/>
          <w:numId w:val="25"/>
        </w:numPr>
        <w:autoSpaceDE w:val="0"/>
        <w:autoSpaceDN w:val="0"/>
        <w:adjustRightInd w:val="0"/>
        <w:snapToGrid w:val="0"/>
        <w:spacing w:line="360" w:lineRule="auto"/>
        <w:jc w:val="both"/>
      </w:pPr>
      <w:r>
        <w:t>Rreth 25-30% e konsumit të duhanit është informal, nuk paguan taksa;</w:t>
      </w:r>
    </w:p>
    <w:p w:rsidR="00E61852" w:rsidRDefault="00E61852" w:rsidP="00E61852">
      <w:pPr>
        <w:widowControl w:val="0"/>
        <w:numPr>
          <w:ilvl w:val="0"/>
          <w:numId w:val="25"/>
        </w:numPr>
        <w:autoSpaceDE w:val="0"/>
        <w:autoSpaceDN w:val="0"/>
        <w:adjustRightInd w:val="0"/>
        <w:snapToGrid w:val="0"/>
        <w:spacing w:line="360" w:lineRule="auto"/>
        <w:jc w:val="both"/>
      </w:pPr>
      <w:r>
        <w:t>Ky du</w:t>
      </w:r>
      <w:r w:rsidR="00821FF3">
        <w:t>h</w:t>
      </w:r>
      <w:r>
        <w:t>an informal (duhan i grir</w:t>
      </w:r>
      <w:r w:rsidR="00E221FB">
        <w:t>ë</w:t>
      </w:r>
      <w:r>
        <w:t>) q</w:t>
      </w:r>
      <w:r w:rsidR="00E221FB">
        <w:t>ë</w:t>
      </w:r>
      <w:r>
        <w:t xml:space="preserve"> nuk paguan taksa i shkakton buxhetit nj</w:t>
      </w:r>
      <w:r w:rsidR="00E221FB">
        <w:t>ë</w:t>
      </w:r>
      <w:r>
        <w:t xml:space="preserve"> humbje 20-25 milion Euro. Nëse këtë konsum informal, e konvertojmë në cigare të shitura nga furnizuesit formal, humbjet për buxhetin e shtetit llogariten rreth 80 mil</w:t>
      </w:r>
      <w:r w:rsidR="00821FF3">
        <w:t>i</w:t>
      </w:r>
      <w:r>
        <w:t>on euro në vit;</w:t>
      </w:r>
    </w:p>
    <w:p w:rsidR="00E61852" w:rsidRDefault="00E61852" w:rsidP="00E61852">
      <w:pPr>
        <w:widowControl w:val="0"/>
        <w:numPr>
          <w:ilvl w:val="0"/>
          <w:numId w:val="25"/>
        </w:numPr>
        <w:autoSpaceDE w:val="0"/>
        <w:autoSpaceDN w:val="0"/>
        <w:adjustRightInd w:val="0"/>
        <w:snapToGrid w:val="0"/>
        <w:spacing w:line="360" w:lineRule="auto"/>
        <w:jc w:val="both"/>
      </w:pPr>
      <w:r>
        <w:t>Mungesa e politikave të ve</w:t>
      </w:r>
      <w:r w:rsidR="00821FF3">
        <w:t>c</w:t>
      </w:r>
      <w:r>
        <w:t>anta dhe mospërfshirja në mbështetjen financiare me skema kombëtare nga viti në vit, është shoqëruar me ulje të ndjeshme të sipërfaqes së mbjellë</w:t>
      </w:r>
      <w:r w:rsidR="00821FF3">
        <w:t xml:space="preserve"> me duhan;</w:t>
      </w:r>
    </w:p>
    <w:p w:rsidR="00E61852" w:rsidRDefault="00E61852" w:rsidP="00E61852">
      <w:pPr>
        <w:widowControl w:val="0"/>
        <w:numPr>
          <w:ilvl w:val="0"/>
          <w:numId w:val="25"/>
        </w:numPr>
        <w:autoSpaceDE w:val="0"/>
        <w:autoSpaceDN w:val="0"/>
        <w:adjustRightInd w:val="0"/>
        <w:snapToGrid w:val="0"/>
        <w:spacing w:line="360" w:lineRule="auto"/>
        <w:jc w:val="both"/>
      </w:pPr>
      <w:r>
        <w:t>Mungesa e akteve ligjore dhe nënligjore efi</w:t>
      </w:r>
      <w:r w:rsidR="00821FF3">
        <w:t>c</w:t>
      </w:r>
      <w:r>
        <w:t>ente që rregullon marrëdhën</w:t>
      </w:r>
      <w:r w:rsidR="00821FF3">
        <w:t>i</w:t>
      </w:r>
      <w:r>
        <w:t>et mes kultivu</w:t>
      </w:r>
      <w:r w:rsidR="00821FF3">
        <w:t>e</w:t>
      </w:r>
      <w:r>
        <w:t>sve dhe grumbullues–përpunuesve vitet e fundit ka krijuar mjaft probleme për kultivuesit e duhanit ve</w:t>
      </w:r>
      <w:r w:rsidR="00821FF3">
        <w:t>c</w:t>
      </w:r>
      <w:r>
        <w:t>anarisht ata të zonës së dumresë n</w:t>
      </w:r>
      <w:r w:rsidR="00E221FB">
        <w:t>ë</w:t>
      </w:r>
      <w:r>
        <w:t xml:space="preserve"> Elbasan</w:t>
      </w:r>
      <w:r w:rsidR="00821FF3">
        <w:t>,</w:t>
      </w:r>
      <w:r>
        <w:t xml:space="preserve"> të cilët kanë vite që nuk marrin pagesat respektive për duhanin e grumbulluar nga grumbullues – përpunuesit</w:t>
      </w:r>
      <w:r w:rsidR="00821FF3">
        <w:t>;</w:t>
      </w:r>
    </w:p>
    <w:p w:rsidR="00E61852" w:rsidRPr="00B471FB" w:rsidRDefault="00E61852" w:rsidP="00E61852">
      <w:pPr>
        <w:widowControl w:val="0"/>
        <w:numPr>
          <w:ilvl w:val="0"/>
          <w:numId w:val="25"/>
        </w:numPr>
        <w:autoSpaceDE w:val="0"/>
        <w:autoSpaceDN w:val="0"/>
        <w:adjustRightInd w:val="0"/>
        <w:snapToGrid w:val="0"/>
        <w:spacing w:line="360" w:lineRule="auto"/>
        <w:jc w:val="both"/>
      </w:pPr>
      <w:r>
        <w:t xml:space="preserve">Këto dhe shumë arsye të tjera që lidhen me </w:t>
      </w:r>
      <w:r w:rsidR="00821FF3">
        <w:t>pun</w:t>
      </w:r>
      <w:r w:rsidR="00E221FB">
        <w:t>ë</w:t>
      </w:r>
      <w:r w:rsidR="00821FF3">
        <w:t xml:space="preserve">simin </w:t>
      </w:r>
      <w:r w:rsidR="00883CA3">
        <w:t>e banor</w:t>
      </w:r>
      <w:r w:rsidR="00E221FB">
        <w:t>ë</w:t>
      </w:r>
      <w:r w:rsidR="00883CA3">
        <w:t xml:space="preserve">ve </w:t>
      </w:r>
      <w:r>
        <w:t>në zonat me kushte të favorshme për kultivimin dhe prodhimin e duhanit dhe produkteve të tij</w:t>
      </w:r>
      <w:r w:rsidR="00883CA3">
        <w:t>,</w:t>
      </w:r>
      <w:r>
        <w:t xml:space="preserve"> diktuan nevojën </w:t>
      </w:r>
      <w:r w:rsidRPr="00B471FB">
        <w:t>p</w:t>
      </w:r>
      <w:r>
        <w:t>ë</w:t>
      </w:r>
      <w:r w:rsidRPr="00B471FB">
        <w:t>r p</w:t>
      </w:r>
      <w:r>
        <w:t>ë</w:t>
      </w:r>
      <w:r w:rsidRPr="00B471FB">
        <w:t>rgatitjen e draft ligjit “</w:t>
      </w:r>
      <w:r w:rsidR="00883CA3">
        <w:t>Kultivimin, grumbullimin</w:t>
      </w:r>
      <w:r w:rsidRPr="00B471FB">
        <w:t>, përpunimin</w:t>
      </w:r>
      <w:r w:rsidR="00883CA3">
        <w:t>, prodhimin</w:t>
      </w:r>
      <w:r w:rsidRPr="00B471FB">
        <w:t xml:space="preserve">  dhe tregtimin e duhanit dhe të produkteve  të tij”</w:t>
      </w:r>
      <w:r>
        <w:t>.</w:t>
      </w:r>
    </w:p>
    <w:p w:rsidR="00B3537A" w:rsidRPr="00B471FB" w:rsidRDefault="00B3537A" w:rsidP="00B471FB">
      <w:pPr>
        <w:widowControl w:val="0"/>
        <w:autoSpaceDE w:val="0"/>
        <w:autoSpaceDN w:val="0"/>
        <w:adjustRightInd w:val="0"/>
        <w:snapToGrid w:val="0"/>
        <w:spacing w:line="360" w:lineRule="auto"/>
        <w:jc w:val="both"/>
      </w:pPr>
    </w:p>
    <w:p w:rsidR="00E61852" w:rsidRDefault="00E61852" w:rsidP="00E61852">
      <w:pPr>
        <w:widowControl w:val="0"/>
        <w:autoSpaceDE w:val="0"/>
        <w:autoSpaceDN w:val="0"/>
        <w:adjustRightInd w:val="0"/>
        <w:snapToGrid w:val="0"/>
        <w:spacing w:line="360" w:lineRule="auto"/>
        <w:jc w:val="both"/>
      </w:pPr>
      <w:r>
        <w:t>Nga praktika e deritanishme e marrëdhën</w:t>
      </w:r>
      <w:r w:rsidR="00883CA3">
        <w:t>i</w:t>
      </w:r>
      <w:r>
        <w:t>eve midis kultivu</w:t>
      </w:r>
      <w:r w:rsidR="00883CA3">
        <w:t>e</w:t>
      </w:r>
      <w:r>
        <w:t>sve dhe grumbullues-përpunuesve të duhanit janë konstatuar mangësi dhe defekte të qënësishme, kryesisht në vlersimin real të cilësisë së duhanit dhe shly</w:t>
      </w:r>
      <w:r w:rsidR="00883CA3">
        <w:t>e</w:t>
      </w:r>
      <w:r>
        <w:t>rjes së vlerave sipas afateve kontraktuale.</w:t>
      </w:r>
    </w:p>
    <w:p w:rsidR="00E61852" w:rsidRDefault="00E61852" w:rsidP="00E61852">
      <w:pPr>
        <w:widowControl w:val="0"/>
        <w:autoSpaceDE w:val="0"/>
        <w:autoSpaceDN w:val="0"/>
        <w:adjustRightInd w:val="0"/>
        <w:snapToGrid w:val="0"/>
        <w:spacing w:line="360" w:lineRule="auto"/>
        <w:jc w:val="both"/>
      </w:pPr>
      <w:r>
        <w:t>Ky konstatim sjell nevojën e r</w:t>
      </w:r>
      <w:r w:rsidRPr="00B471FB">
        <w:t>regullimit të mar</w:t>
      </w:r>
      <w:r w:rsidR="00883CA3">
        <w:t>r</w:t>
      </w:r>
      <w:r w:rsidR="00E221FB">
        <w:t>ë</w:t>
      </w:r>
      <w:r w:rsidRPr="00B471FB">
        <w:t>dhën</w:t>
      </w:r>
      <w:r w:rsidR="00883CA3">
        <w:t>i</w:t>
      </w:r>
      <w:r w:rsidRPr="00B471FB">
        <w:t>eve kontraktuale ndërmjet fermerëve dhe kompanive grumbullues-përpunuese</w:t>
      </w:r>
      <w:r>
        <w:t xml:space="preserve"> (neni 5 dhe pika 1 e nenit 9 të këtij</w:t>
      </w:r>
      <w:r w:rsidRPr="00B471FB">
        <w:t xml:space="preserve"> </w:t>
      </w:r>
      <w:r>
        <w:t>projektligji</w:t>
      </w:r>
      <w:r w:rsidRPr="00B471FB">
        <w:t>)</w:t>
      </w:r>
      <w:r>
        <w:t>.</w:t>
      </w:r>
      <w:r w:rsidRPr="00B471FB">
        <w:t xml:space="preserve"> </w:t>
      </w:r>
      <w:r>
        <w:t>Ky projekt ligj rregullon krijimin e garancisë</w:t>
      </w:r>
      <w:r w:rsidRPr="00B471FB">
        <w:t xml:space="preserve"> bankare në masën 100% të vlerës së duhanit </w:t>
      </w:r>
      <w:r w:rsidR="00883CA3">
        <w:t xml:space="preserve">të grumbulluar </w:t>
      </w:r>
      <w:r w:rsidRPr="00B471FB">
        <w:t xml:space="preserve">dhe shlyerjen e detyrimit financiar jo më vonë se 30 ditë nga dita e blerjes së duhanit. </w:t>
      </w:r>
    </w:p>
    <w:p w:rsidR="00E61852" w:rsidRDefault="00E61852" w:rsidP="00E61852">
      <w:pPr>
        <w:widowControl w:val="0"/>
        <w:autoSpaceDE w:val="0"/>
        <w:autoSpaceDN w:val="0"/>
        <w:adjustRightInd w:val="0"/>
        <w:snapToGrid w:val="0"/>
        <w:spacing w:line="360" w:lineRule="auto"/>
        <w:jc w:val="both"/>
      </w:pPr>
      <w:r w:rsidRPr="00B471FB">
        <w:t>Projektligji</w:t>
      </w:r>
      <w:r>
        <w:t xml:space="preserve"> përcakton rregulla </w:t>
      </w:r>
      <w:r w:rsidRPr="00B471FB">
        <w:t>të qarta për</w:t>
      </w:r>
      <w:r>
        <w:t xml:space="preserve"> kultivimin e duhanit duke sanksionuar në ligj lejimin e kultivimit  të duhanit vetëm nëse fermeri ka një kontratë me një grumbullues-përpunues (neni 9 i projektligjit), duke kontrolluar në këtë mënyrë territorin e mbjellë me duhan. </w:t>
      </w:r>
    </w:p>
    <w:p w:rsidR="00E61852" w:rsidRDefault="00E61852" w:rsidP="00E61852">
      <w:pPr>
        <w:widowControl w:val="0"/>
        <w:autoSpaceDE w:val="0"/>
        <w:autoSpaceDN w:val="0"/>
        <w:adjustRightInd w:val="0"/>
        <w:snapToGrid w:val="0"/>
        <w:spacing w:line="360" w:lineRule="auto"/>
        <w:jc w:val="both"/>
      </w:pPr>
      <w:r w:rsidRPr="00B471FB">
        <w:lastRenderedPageBreak/>
        <w:t>Në pikë</w:t>
      </w:r>
      <w:r>
        <w:t>n 2</w:t>
      </w:r>
      <w:r w:rsidRPr="00B471FB">
        <w:t xml:space="preserve"> të nenit </w:t>
      </w:r>
      <w:r>
        <w:t>9</w:t>
      </w:r>
      <w:r w:rsidRPr="00B471FB">
        <w:t xml:space="preserve"> të këtij projektligji është përcaktuar se </w:t>
      </w:r>
      <w:r>
        <w:t>para se fermeri t</w:t>
      </w:r>
      <w:r w:rsidR="00E221FB">
        <w:t>ë</w:t>
      </w:r>
      <w:r>
        <w:t xml:space="preserve"> mbjell</w:t>
      </w:r>
      <w:r w:rsidR="00E221FB">
        <w:t>ë</w:t>
      </w:r>
      <w:r>
        <w:t xml:space="preserve"> farishtet, duhet t</w:t>
      </w:r>
      <w:r w:rsidR="00E221FB">
        <w:t>ë</w:t>
      </w:r>
      <w:r>
        <w:t xml:space="preserve"> dor</w:t>
      </w:r>
      <w:r w:rsidR="00E221FB">
        <w:t>ë</w:t>
      </w:r>
      <w:r>
        <w:t>zoj</w:t>
      </w:r>
      <w:r w:rsidR="00E221FB">
        <w:t>ë</w:t>
      </w:r>
      <w:r>
        <w:t xml:space="preserve"> një  kërkesë me shkrim pranë </w:t>
      </w:r>
      <w:r w:rsidRPr="00B471FB">
        <w:t>njësi</w:t>
      </w:r>
      <w:r>
        <w:t xml:space="preserve">së </w:t>
      </w:r>
      <w:r w:rsidRPr="00B471FB">
        <w:t xml:space="preserve"> përgjegjëse për bujqësin</w:t>
      </w:r>
      <w:r>
        <w:t>ë në rajon (AREB)</w:t>
      </w:r>
      <w:r w:rsidRPr="00B471FB">
        <w:t xml:space="preserve"> </w:t>
      </w:r>
      <w:r>
        <w:t>per të gjitha ngastrat kadastrale t</w:t>
      </w:r>
      <w:r w:rsidR="00E221FB">
        <w:t>ë</w:t>
      </w:r>
      <w:r>
        <w:t xml:space="preserve"> deklaruara për t</w:t>
      </w:r>
      <w:r w:rsidR="00DF6E52">
        <w:t>’</w:t>
      </w:r>
      <w:r>
        <w:t xml:space="preserve">i mbjellë me duhan dhe </w:t>
      </w:r>
      <w:r w:rsidRPr="00B471FB">
        <w:t xml:space="preserve">pajisin </w:t>
      </w:r>
      <w:r>
        <w:t xml:space="preserve">kultivuesin </w:t>
      </w:r>
      <w:r w:rsidRPr="00B471FB">
        <w:t xml:space="preserve">e duhanit me </w:t>
      </w:r>
      <w:r w:rsidRPr="00B471FB">
        <w:rPr>
          <w:b/>
          <w:i/>
        </w:rPr>
        <w:t xml:space="preserve">kartelën personale të </w:t>
      </w:r>
      <w:r>
        <w:rPr>
          <w:b/>
          <w:i/>
        </w:rPr>
        <w:t>konfirmuar</w:t>
      </w:r>
      <w:r w:rsidRPr="00B471FB">
        <w:rPr>
          <w:b/>
          <w:i/>
        </w:rPr>
        <w:t xml:space="preserve"> </w:t>
      </w:r>
      <w:r w:rsidRPr="00B471FB">
        <w:t>për të dhënat faktike</w:t>
      </w:r>
      <w:r>
        <w:t>.</w:t>
      </w:r>
      <w:r w:rsidRPr="00B471FB">
        <w:t xml:space="preserve"> </w:t>
      </w:r>
    </w:p>
    <w:p w:rsidR="00E61852" w:rsidRDefault="00E61852" w:rsidP="00E61852">
      <w:pPr>
        <w:widowControl w:val="0"/>
        <w:autoSpaceDE w:val="0"/>
        <w:autoSpaceDN w:val="0"/>
        <w:adjustRightInd w:val="0"/>
        <w:snapToGrid w:val="0"/>
        <w:spacing w:line="360" w:lineRule="auto"/>
        <w:jc w:val="both"/>
      </w:pPr>
      <w:r>
        <w:t>Në pikën 3 të nenit 9 ndalohet mbjellja e duhanit në fushë para nënshkrimit të kontratës me  grumbul</w:t>
      </w:r>
      <w:r w:rsidR="00DF6E52">
        <w:t>l</w:t>
      </w:r>
      <w:r>
        <w:t>ues-përpunues të licencuar dhe/ose prodhues produktesh duhani, mbjellja do fil</w:t>
      </w:r>
      <w:r w:rsidR="00DF6E52">
        <w:t>l</w:t>
      </w:r>
      <w:r>
        <w:t xml:space="preserve">ojë </w:t>
      </w:r>
      <w:r w:rsidRPr="00B471FB">
        <w:t xml:space="preserve">vetëm pasi të jetë nënshkruar kontrata me një grumbullues-përpunues të licencuar. Shkelja e kësaj kërkese të rëndësishme është konsideruar kundërvajtje. Po kështu është përcaktuar si kundërvajtje administrative edhe shkelja e kërkesave të pikës 1, 2, </w:t>
      </w:r>
      <w:r>
        <w:t>dhe 3</w:t>
      </w:r>
      <w:r w:rsidRPr="00B471FB">
        <w:t xml:space="preserve"> të nenit </w:t>
      </w:r>
      <w:r>
        <w:t>12</w:t>
      </w:r>
      <w:r w:rsidRPr="00B471FB">
        <w:t>, të këtij ligji pasi nuk kanë qenë përcaktuar si të tilla në ligjin e mëparshëm dhe i konsiderojmë të rëndësishme për zbatimin e rregullave të</w:t>
      </w:r>
      <w:r>
        <w:t xml:space="preserve"> kultivimit </w:t>
      </w:r>
      <w:r w:rsidRPr="00B471FB">
        <w:t xml:space="preserve">dhe grumbullimit të duhanit nga subjektet sipas kërkesave të standardeve shtetërore në fuqi. </w:t>
      </w:r>
    </w:p>
    <w:p w:rsidR="00E61852" w:rsidRDefault="00E61852" w:rsidP="00E61852">
      <w:pPr>
        <w:widowControl w:val="0"/>
        <w:autoSpaceDE w:val="0"/>
        <w:autoSpaceDN w:val="0"/>
        <w:adjustRightInd w:val="0"/>
        <w:snapToGrid w:val="0"/>
        <w:spacing w:line="360" w:lineRule="auto"/>
        <w:jc w:val="both"/>
      </w:pPr>
      <w:r>
        <w:t>Neni 10 detajon detyrimin e fermerit p</w:t>
      </w:r>
      <w:r w:rsidR="00A5389D">
        <w:t>ë</w:t>
      </w:r>
      <w:r>
        <w:t>r t</w:t>
      </w:r>
      <w:r w:rsidR="00DF6E52">
        <w:t>’</w:t>
      </w:r>
      <w:r>
        <w:t>u paisur me kartel</w:t>
      </w:r>
      <w:r w:rsidR="00E221FB">
        <w:t>ë</w:t>
      </w:r>
      <w:r>
        <w:t xml:space="preserve"> pesonale t</w:t>
      </w:r>
      <w:r w:rsidR="00E221FB">
        <w:t>ë</w:t>
      </w:r>
      <w:r w:rsidR="00DF6E52">
        <w:t xml:space="preserve"> konfirmuar </w:t>
      </w:r>
      <w:r>
        <w:t>(pika 1), si dhe kriteret q</w:t>
      </w:r>
      <w:r w:rsidR="00E221FB">
        <w:t>ë</w:t>
      </w:r>
      <w:r>
        <w:t xml:space="preserve"> duhet t</w:t>
      </w:r>
      <w:r w:rsidR="00E221FB">
        <w:t>ë</w:t>
      </w:r>
      <w:r>
        <w:t xml:space="preserve"> plotesoj</w:t>
      </w:r>
      <w:r w:rsidR="00E221FB">
        <w:t>ë</w:t>
      </w:r>
      <w:r>
        <w:t xml:space="preserve"> fermeri p</w:t>
      </w:r>
      <w:r w:rsidR="00E221FB">
        <w:t>ë</w:t>
      </w:r>
      <w:r>
        <w:t>r t</w:t>
      </w:r>
      <w:r w:rsidR="00DF6E52">
        <w:t>’</w:t>
      </w:r>
      <w:r>
        <w:t>u paisur me kartel</w:t>
      </w:r>
      <w:r w:rsidR="00E221FB">
        <w:t>ë</w:t>
      </w:r>
      <w:r>
        <w:t>n personale t</w:t>
      </w:r>
      <w:r w:rsidR="00E221FB">
        <w:t>ë</w:t>
      </w:r>
      <w:r>
        <w:t xml:space="preserve"> konfirmuar.</w:t>
      </w:r>
      <w:r w:rsidR="00DF6E52">
        <w:t xml:space="preserve"> </w:t>
      </w:r>
      <w:r>
        <w:t>Po ashtu kur kryhet tra</w:t>
      </w:r>
      <w:r w:rsidR="00DF6E52">
        <w:t>n</w:t>
      </w:r>
      <w:r>
        <w:t>sferimi i kuotave t</w:t>
      </w:r>
      <w:r w:rsidR="00E221FB">
        <w:t>ë</w:t>
      </w:r>
      <w:r>
        <w:t xml:space="preserve"> prodhimit</w:t>
      </w:r>
      <w:r w:rsidR="00DF6E52">
        <w:t xml:space="preserve"> </w:t>
      </w:r>
      <w:r>
        <w:t>(pika 2 e</w:t>
      </w:r>
      <w:r w:rsidR="00DF6E52">
        <w:t xml:space="preserve"> </w:t>
      </w:r>
      <w:r>
        <w:t>k</w:t>
      </w:r>
      <w:r w:rsidR="00E221FB">
        <w:t>ë</w:t>
      </w:r>
      <w:r>
        <w:t>tij neni).</w:t>
      </w:r>
    </w:p>
    <w:p w:rsidR="00E61852" w:rsidRDefault="00E61852" w:rsidP="00E61852">
      <w:pPr>
        <w:widowControl w:val="0"/>
        <w:autoSpaceDE w:val="0"/>
        <w:autoSpaceDN w:val="0"/>
        <w:adjustRightInd w:val="0"/>
        <w:snapToGrid w:val="0"/>
        <w:spacing w:line="360" w:lineRule="auto"/>
        <w:jc w:val="both"/>
      </w:pPr>
      <w:r>
        <w:t>Në nenin 11, me</w:t>
      </w:r>
      <w:r w:rsidRPr="00130E0E">
        <w:t xml:space="preserve"> këtë projektligj zgjidhet problematika e </w:t>
      </w:r>
      <w:r>
        <w:t>afateve t</w:t>
      </w:r>
      <w:r w:rsidR="00E221FB">
        <w:t>ë</w:t>
      </w:r>
      <w:r>
        <w:t xml:space="preserve">  grumbullimit (pika 1 dhe 2), detyrimin p</w:t>
      </w:r>
      <w:r w:rsidR="00E221FB">
        <w:t>ë</w:t>
      </w:r>
      <w:r>
        <w:t>r t</w:t>
      </w:r>
      <w:r w:rsidR="00E221FB">
        <w:t>ë</w:t>
      </w:r>
      <w:r>
        <w:t xml:space="preserve"> demo</w:t>
      </w:r>
      <w:r w:rsidR="00DF6E52">
        <w:t>n</w:t>
      </w:r>
      <w:r>
        <w:t>struar mostrat p</w:t>
      </w:r>
      <w:r w:rsidR="00E221FB">
        <w:t>ë</w:t>
      </w:r>
      <w:r>
        <w:t>rfaq</w:t>
      </w:r>
      <w:r w:rsidR="00E221FB">
        <w:t>ë</w:t>
      </w:r>
      <w:r>
        <w:t>suese p</w:t>
      </w:r>
      <w:r w:rsidR="00E221FB">
        <w:t>ë</w:t>
      </w:r>
      <w:r>
        <w:t>r cdo cil</w:t>
      </w:r>
      <w:r w:rsidR="00E221FB">
        <w:t>ë</w:t>
      </w:r>
      <w:r>
        <w:t>si sipas standardeve n</w:t>
      </w:r>
      <w:r w:rsidR="00E221FB">
        <w:t>ë</w:t>
      </w:r>
      <w:r>
        <w:t xml:space="preserve"> fuqi si modele krahasimi (pika 3) pran</w:t>
      </w:r>
      <w:r w:rsidR="00E221FB">
        <w:t>ë</w:t>
      </w:r>
      <w:r>
        <w:t xml:space="preserve"> pikave t</w:t>
      </w:r>
      <w:r w:rsidR="00E221FB">
        <w:t>ë</w:t>
      </w:r>
      <w:r>
        <w:t xml:space="preserve"> grumbullimit, </w:t>
      </w:r>
      <w:r w:rsidRPr="00130E0E">
        <w:t>vlerësimit cilësor të duhanit të pa përpunuar duke krahasuar prodhimin me mostra p</w:t>
      </w:r>
      <w:r>
        <w:t>ë</w:t>
      </w:r>
      <w:r w:rsidRPr="00130E0E">
        <w:t>rfaq</w:t>
      </w:r>
      <w:r w:rsidR="00E221FB">
        <w:t>ë</w:t>
      </w:r>
      <w:r w:rsidRPr="00130E0E">
        <w:t>suese t</w:t>
      </w:r>
      <w:r>
        <w:t>ë</w:t>
      </w:r>
      <w:r w:rsidRPr="00130E0E">
        <w:t xml:space="preserve"> ekspozuara pran</w:t>
      </w:r>
      <w:r>
        <w:t>ë</w:t>
      </w:r>
      <w:r w:rsidRPr="00130E0E">
        <w:t xml:space="preserve"> pikave t</w:t>
      </w:r>
      <w:r>
        <w:t>ë</w:t>
      </w:r>
      <w:r w:rsidRPr="00130E0E">
        <w:t xml:space="preserve"> grumbullimit (pika 6,neni 11) </w:t>
      </w:r>
      <w:r>
        <w:t xml:space="preserve">prej grumbullues-përpunuesit, si dhe </w:t>
      </w:r>
      <w:r w:rsidRPr="00130E0E">
        <w:t xml:space="preserve">nëpërmjet detyrimit të rivlersimit të tij me ekspertë të gjithë pranuar nga palët kontraktuale (pika 7 dhe 8 e </w:t>
      </w:r>
      <w:r w:rsidR="00DF6E52">
        <w:t>nenit 11 të ketij projektligji).</w:t>
      </w:r>
    </w:p>
    <w:p w:rsidR="00E61852" w:rsidRDefault="00E61852" w:rsidP="00E61852">
      <w:pPr>
        <w:widowControl w:val="0"/>
        <w:autoSpaceDE w:val="0"/>
        <w:autoSpaceDN w:val="0"/>
        <w:adjustRightInd w:val="0"/>
        <w:snapToGrid w:val="0"/>
        <w:spacing w:line="360" w:lineRule="auto"/>
        <w:jc w:val="both"/>
      </w:pPr>
      <w:r>
        <w:t>Neni 12 percakton  detyrimin e grumbulluesit p</w:t>
      </w:r>
      <w:r w:rsidR="00E221FB">
        <w:t>ë</w:t>
      </w:r>
      <w:r>
        <w:t>r t</w:t>
      </w:r>
      <w:r w:rsidR="00E221FB">
        <w:t>ë</w:t>
      </w:r>
      <w:r>
        <w:t xml:space="preserve"> dor</w:t>
      </w:r>
      <w:r w:rsidR="00E221FB">
        <w:t>ë</w:t>
      </w:r>
      <w:r>
        <w:t>zuar nj</w:t>
      </w:r>
      <w:r w:rsidR="00A5389D">
        <w:t>ë</w:t>
      </w:r>
      <w:r>
        <w:t xml:space="preserve"> kopje t</w:t>
      </w:r>
      <w:r w:rsidR="00E221FB">
        <w:t>ë</w:t>
      </w:r>
      <w:r>
        <w:t xml:space="preserve"> kontratave t</w:t>
      </w:r>
      <w:r w:rsidR="00E221FB">
        <w:t>ë</w:t>
      </w:r>
      <w:r>
        <w:t xml:space="preserve"> lidhura t</w:t>
      </w:r>
      <w:r w:rsidR="00E221FB">
        <w:t>ë</w:t>
      </w:r>
      <w:r>
        <w:t xml:space="preserve"> prodhimit me ferm</w:t>
      </w:r>
      <w:r w:rsidR="004A15D5">
        <w:t>e</w:t>
      </w:r>
      <w:r>
        <w:t>r</w:t>
      </w:r>
      <w:r w:rsidR="00E221FB">
        <w:t>ë</w:t>
      </w:r>
      <w:r>
        <w:t>t</w:t>
      </w:r>
      <w:r w:rsidR="004A15D5">
        <w:t xml:space="preserve"> kultivues t</w:t>
      </w:r>
      <w:r w:rsidR="00E221FB">
        <w:t>ë</w:t>
      </w:r>
      <w:r w:rsidR="004A15D5">
        <w:t xml:space="preserve"> </w:t>
      </w:r>
      <w:r>
        <w:t>duhan</w:t>
      </w:r>
      <w:r w:rsidR="004A15D5">
        <w:t>it</w:t>
      </w:r>
      <w:r>
        <w:t xml:space="preserve"> (pika 1) si dhe detyrimet se nj</w:t>
      </w:r>
      <w:r w:rsidR="00E221FB">
        <w:t>ë</w:t>
      </w:r>
      <w:r>
        <w:t xml:space="preserve"> ferm</w:t>
      </w:r>
      <w:r w:rsidR="004A15D5">
        <w:t>e</w:t>
      </w:r>
      <w:r>
        <w:t>r nuk mund t</w:t>
      </w:r>
      <w:r w:rsidR="00E221FB">
        <w:t>ë</w:t>
      </w:r>
      <w:r>
        <w:t xml:space="preserve"> lidh</w:t>
      </w:r>
      <w:r w:rsidR="00E221FB">
        <w:t>ë</w:t>
      </w:r>
      <w:r>
        <w:t xml:space="preserve">  kontrata me m</w:t>
      </w:r>
      <w:r w:rsidR="00E221FB">
        <w:t>ë</w:t>
      </w:r>
      <w:r>
        <w:t xml:space="preserve"> shum</w:t>
      </w:r>
      <w:r w:rsidR="00E221FB">
        <w:t>ë</w:t>
      </w:r>
      <w:r>
        <w:t xml:space="preserve"> se nj</w:t>
      </w:r>
      <w:r w:rsidR="00E221FB">
        <w:t>ë</w:t>
      </w:r>
      <w:r>
        <w:t xml:space="preserve"> grumbullues p</w:t>
      </w:r>
      <w:r w:rsidR="00E221FB">
        <w:t>ë</w:t>
      </w:r>
      <w:r>
        <w:t>r t</w:t>
      </w:r>
      <w:r w:rsidR="00E221FB">
        <w:t>ë</w:t>
      </w:r>
      <w:r>
        <w:t xml:space="preserve"> nj</w:t>
      </w:r>
      <w:r w:rsidR="00E221FB">
        <w:t>ë</w:t>
      </w:r>
      <w:r w:rsidR="004A15D5">
        <w:t>j</w:t>
      </w:r>
      <w:r>
        <w:t>t</w:t>
      </w:r>
      <w:r w:rsidR="00E221FB">
        <w:t>ë</w:t>
      </w:r>
      <w:r>
        <w:t>n sip</w:t>
      </w:r>
      <w:r w:rsidR="00E221FB">
        <w:t>ë</w:t>
      </w:r>
      <w:r>
        <w:t>rfaqe, lloj dhe rastet e p</w:t>
      </w:r>
      <w:r w:rsidR="00E221FB">
        <w:t>ë</w:t>
      </w:r>
      <w:r>
        <w:t>rjashtimeve nga ky ndalim</w:t>
      </w:r>
      <w:r w:rsidR="004A15D5">
        <w:t xml:space="preserve"> </w:t>
      </w:r>
      <w:r>
        <w:t>(pika 2</w:t>
      </w:r>
      <w:r w:rsidR="004A15D5">
        <w:t xml:space="preserve"> </w:t>
      </w:r>
      <w:r>
        <w:t>dhe 3,</w:t>
      </w:r>
      <w:r w:rsidR="004A15D5">
        <w:t xml:space="preserve"> </w:t>
      </w:r>
      <w:r>
        <w:t>nenit 12)</w:t>
      </w:r>
      <w:r w:rsidR="004A15D5">
        <w:t>.</w:t>
      </w:r>
    </w:p>
    <w:p w:rsidR="00E61852" w:rsidRDefault="00E61852" w:rsidP="00E61852">
      <w:pPr>
        <w:widowControl w:val="0"/>
        <w:autoSpaceDE w:val="0"/>
        <w:autoSpaceDN w:val="0"/>
        <w:adjustRightInd w:val="0"/>
        <w:snapToGrid w:val="0"/>
        <w:spacing w:line="360" w:lineRule="auto"/>
        <w:jc w:val="both"/>
      </w:pPr>
      <w:r>
        <w:t>Neni 13 p</w:t>
      </w:r>
      <w:r w:rsidR="00E221FB">
        <w:t>ë</w:t>
      </w:r>
      <w:r>
        <w:t>rcakton m</w:t>
      </w:r>
      <w:r w:rsidR="00E221FB">
        <w:t>ë</w:t>
      </w:r>
      <w:r>
        <w:t>nyrat e tregtimit t</w:t>
      </w:r>
      <w:r w:rsidR="00E221FB">
        <w:t>ë</w:t>
      </w:r>
      <w:r>
        <w:t xml:space="preserve"> duhanit</w:t>
      </w:r>
      <w:r w:rsidR="004A15D5">
        <w:t xml:space="preserve"> </w:t>
      </w:r>
      <w:r>
        <w:t>t</w:t>
      </w:r>
      <w:r w:rsidR="00E221FB">
        <w:t>ë</w:t>
      </w:r>
      <w:r>
        <w:t xml:space="preserve"> pap</w:t>
      </w:r>
      <w:r w:rsidR="00E221FB">
        <w:t>ë</w:t>
      </w:r>
      <w:r>
        <w:t>rpunuar,</w:t>
      </w:r>
      <w:r w:rsidR="004A15D5">
        <w:t xml:space="preserve"> </w:t>
      </w:r>
      <w:r>
        <w:t>m</w:t>
      </w:r>
      <w:r w:rsidR="00E221FB">
        <w:t>ë</w:t>
      </w:r>
      <w:r>
        <w:t>nyra e trasportit</w:t>
      </w:r>
      <w:r w:rsidR="004A15D5">
        <w:t xml:space="preserve"> </w:t>
      </w:r>
      <w:r>
        <w:t>t</w:t>
      </w:r>
      <w:r w:rsidR="00E221FB">
        <w:t>ë</w:t>
      </w:r>
      <w:r>
        <w:t xml:space="preserve"> tij dhe dokume</w:t>
      </w:r>
      <w:r w:rsidR="004A15D5">
        <w:t>n</w:t>
      </w:r>
      <w:r>
        <w:t>tat shoqëruese gjat</w:t>
      </w:r>
      <w:r w:rsidR="00E221FB">
        <w:t>ë</w:t>
      </w:r>
      <w:r>
        <w:t xml:space="preserve"> procesit t</w:t>
      </w:r>
      <w:r w:rsidR="00E221FB">
        <w:t>ë</w:t>
      </w:r>
      <w:r>
        <w:t xml:space="preserve"> tregtimit t</w:t>
      </w:r>
      <w:r w:rsidR="00E221FB">
        <w:t>ë</w:t>
      </w:r>
      <w:r>
        <w:t xml:space="preserve"> tij</w:t>
      </w:r>
      <w:r w:rsidR="004A15D5">
        <w:t xml:space="preserve"> </w:t>
      </w:r>
      <w:r>
        <w:t>(pika 1 dhe 2 ).</w:t>
      </w:r>
    </w:p>
    <w:p w:rsidR="00E61852" w:rsidRDefault="00E61852" w:rsidP="00E61852">
      <w:pPr>
        <w:widowControl w:val="0"/>
        <w:autoSpaceDE w:val="0"/>
        <w:autoSpaceDN w:val="0"/>
        <w:adjustRightInd w:val="0"/>
        <w:snapToGrid w:val="0"/>
        <w:spacing w:line="360" w:lineRule="auto"/>
        <w:jc w:val="both"/>
      </w:pPr>
      <w:r>
        <w:t>Risi e këtij projektligji është riformulimi dhe zgjerimi i dokumentacionit dhe evidencave q</w:t>
      </w:r>
      <w:r w:rsidR="00E221FB">
        <w:t>ë</w:t>
      </w:r>
      <w:r>
        <w:t xml:space="preserve"> pal</w:t>
      </w:r>
      <w:r w:rsidR="00E221FB">
        <w:t>ë</w:t>
      </w:r>
      <w:r>
        <w:t>t duhet t</w:t>
      </w:r>
      <w:r w:rsidR="00E221FB">
        <w:t>ë</w:t>
      </w:r>
      <w:r>
        <w:t xml:space="preserve"> dor</w:t>
      </w:r>
      <w:r w:rsidR="00E221FB">
        <w:t>ë</w:t>
      </w:r>
      <w:r w:rsidR="004A15D5">
        <w:t>zojn</w:t>
      </w:r>
      <w:r w:rsidR="00E221FB">
        <w:t>ë</w:t>
      </w:r>
      <w:r>
        <w:t xml:space="preserve"> pran</w:t>
      </w:r>
      <w:r w:rsidR="00E221FB">
        <w:t>ë</w:t>
      </w:r>
      <w:r>
        <w:t xml:space="preserve"> organeve p</w:t>
      </w:r>
      <w:r w:rsidR="00E221FB">
        <w:t>ë</w:t>
      </w:r>
      <w:r>
        <w:t>rgjegj</w:t>
      </w:r>
      <w:r w:rsidR="00E221FB">
        <w:t>ë</w:t>
      </w:r>
      <w:r>
        <w:t>se t</w:t>
      </w:r>
      <w:r w:rsidR="00E221FB">
        <w:t>ë</w:t>
      </w:r>
      <w:r>
        <w:t xml:space="preserve"> fush</w:t>
      </w:r>
      <w:r w:rsidR="00E221FB">
        <w:t>ë</w:t>
      </w:r>
      <w:r>
        <w:t>s ( neni 14).</w:t>
      </w:r>
    </w:p>
    <w:p w:rsidR="00E61852" w:rsidRDefault="00E61852" w:rsidP="00E61852">
      <w:pPr>
        <w:widowControl w:val="0"/>
        <w:autoSpaceDE w:val="0"/>
        <w:autoSpaceDN w:val="0"/>
        <w:adjustRightInd w:val="0"/>
        <w:snapToGrid w:val="0"/>
        <w:spacing w:line="360" w:lineRule="auto"/>
        <w:jc w:val="both"/>
      </w:pPr>
      <w:r>
        <w:t xml:space="preserve">Po ashtu, risi </w:t>
      </w:r>
      <w:r w:rsidR="004A15D5">
        <w:t>tjet</w:t>
      </w:r>
      <w:r w:rsidR="00E221FB">
        <w:t>ë</w:t>
      </w:r>
      <w:r w:rsidR="004A15D5">
        <w:t>r</w:t>
      </w:r>
      <w:r>
        <w:t xml:space="preserve"> është parandalimi i tregtisë së paligjshme (kreu i IV-të i projektligjit,</w:t>
      </w:r>
      <w:r w:rsidR="004A15D5">
        <w:t xml:space="preserve"> </w:t>
      </w:r>
      <w:r>
        <w:t xml:space="preserve">nenet 15 dhe 16) duke përcaktuar </w:t>
      </w:r>
      <w:r w:rsidR="004A15D5">
        <w:t xml:space="preserve">institucionet </w:t>
      </w:r>
      <w:r>
        <w:t>përgjegjë</w:t>
      </w:r>
      <w:r w:rsidR="004A15D5">
        <w:t xml:space="preserve">se: </w:t>
      </w:r>
      <w:r>
        <w:t>Ministri</w:t>
      </w:r>
      <w:r w:rsidR="004A15D5">
        <w:t>a</w:t>
      </w:r>
      <w:r>
        <w:t xml:space="preserve"> përgjegjëse për financën, Ministri</w:t>
      </w:r>
      <w:r w:rsidR="004A15D5">
        <w:t>a</w:t>
      </w:r>
      <w:r>
        <w:t xml:space="preserve"> përgjegjëse për bujqësinë dhe Ministri</w:t>
      </w:r>
      <w:r w:rsidR="004A15D5">
        <w:t>a</w:t>
      </w:r>
      <w:r>
        <w:t xml:space="preserve"> e Brendëshme duke krijuar komisionin ad-hoc</w:t>
      </w:r>
      <w:r w:rsidR="004A15D5">
        <w:t>.</w:t>
      </w:r>
    </w:p>
    <w:p w:rsidR="00E61852" w:rsidRDefault="00E61852" w:rsidP="00E61852">
      <w:pPr>
        <w:widowControl w:val="0"/>
        <w:autoSpaceDE w:val="0"/>
        <w:autoSpaceDN w:val="0"/>
        <w:adjustRightInd w:val="0"/>
        <w:snapToGrid w:val="0"/>
        <w:spacing w:line="360" w:lineRule="auto"/>
        <w:jc w:val="both"/>
      </w:pPr>
      <w:r>
        <w:t xml:space="preserve">Në kreun V të këtij projektligji përcaktohen rregullat e liçencimit për grumbullues-përpunuesit </w:t>
      </w:r>
      <w:r>
        <w:lastRenderedPageBreak/>
        <w:t>dhe/ose prodhuesit e produkteve të duhanit (neni 17) si dhe statusi i depozituesit të miratuar (neni 18).</w:t>
      </w:r>
    </w:p>
    <w:p w:rsidR="00E61852" w:rsidRDefault="00E61852" w:rsidP="00E61852">
      <w:pPr>
        <w:widowControl w:val="0"/>
        <w:autoSpaceDE w:val="0"/>
        <w:autoSpaceDN w:val="0"/>
        <w:adjustRightInd w:val="0"/>
        <w:snapToGrid w:val="0"/>
        <w:spacing w:line="360" w:lineRule="auto"/>
        <w:jc w:val="both"/>
      </w:pPr>
      <w:r>
        <w:t>N</w:t>
      </w:r>
      <w:r w:rsidR="00E221FB">
        <w:t>ë</w:t>
      </w:r>
      <w:r>
        <w:t xml:space="preserve"> kreun VI-të, </w:t>
      </w:r>
      <w:r w:rsidR="004A15D5">
        <w:t>p</w:t>
      </w:r>
      <w:r>
        <w:t>rojektligji përcakton rregullat e vlerësimit cilësor të duhanit dhe produkteve të tij, procedurat e rregjistrimit të markave si dhe m</w:t>
      </w:r>
      <w:r w:rsidR="00E221FB">
        <w:t>ë</w:t>
      </w:r>
      <w:r>
        <w:t>nyrën e marrjes s</w:t>
      </w:r>
      <w:r w:rsidR="00E221FB">
        <w:t>ë</w:t>
      </w:r>
      <w:r>
        <w:t xml:space="preserve"> mostrave dhe analizat laboratorike të domosdoshme për t</w:t>
      </w:r>
      <w:r w:rsidR="004A15D5">
        <w:t>’</w:t>
      </w:r>
      <w:r>
        <w:t xml:space="preserve">u regjistruar në regjistrin e produkteve të duhanit, me synim uljen e kostove për këto procedura për të gjithë prodhuesit dhe improtuesit (neni19, 20, 21  dhe 22 i këtij projektligji). </w:t>
      </w:r>
    </w:p>
    <w:p w:rsidR="00E61852" w:rsidRDefault="00E61852" w:rsidP="00E61852">
      <w:pPr>
        <w:widowControl w:val="0"/>
        <w:autoSpaceDE w:val="0"/>
        <w:autoSpaceDN w:val="0"/>
        <w:adjustRightInd w:val="0"/>
        <w:snapToGrid w:val="0"/>
        <w:spacing w:line="360" w:lineRule="auto"/>
        <w:jc w:val="both"/>
      </w:pPr>
      <w:r>
        <w:t>Në kreun e VII-të, përcaktohen mënyrat e tregtimit të duhanit</w:t>
      </w:r>
      <w:r w:rsidR="004A15D5">
        <w:t xml:space="preserve"> </w:t>
      </w:r>
      <w:r>
        <w:t>(neni 23) dhe detyrimin p</w:t>
      </w:r>
      <w:r w:rsidR="00E221FB">
        <w:t>ë</w:t>
      </w:r>
      <w:r>
        <w:t xml:space="preserve">r të deklaruar treguesit </w:t>
      </w:r>
      <w:r w:rsidR="004A15D5">
        <w:t>e tymit në paket</w:t>
      </w:r>
      <w:r w:rsidR="00E221FB">
        <w:t>ë</w:t>
      </w:r>
      <w:r>
        <w:t>,</w:t>
      </w:r>
      <w:r w:rsidR="004A15D5">
        <w:t xml:space="preserve"> </w:t>
      </w:r>
      <w:r>
        <w:t>bazuar në ligjin nr. 9636, datë 6.11.2006, i ndryshuar (neni 24).</w:t>
      </w:r>
    </w:p>
    <w:p w:rsidR="00E61852" w:rsidRDefault="00E61852" w:rsidP="00E61852">
      <w:pPr>
        <w:widowControl w:val="0"/>
        <w:autoSpaceDE w:val="0"/>
        <w:autoSpaceDN w:val="0"/>
        <w:adjustRightInd w:val="0"/>
        <w:snapToGrid w:val="0"/>
        <w:spacing w:line="360" w:lineRule="auto"/>
        <w:jc w:val="both"/>
      </w:pPr>
      <w:r>
        <w:t>Po ashtu, ritheksohet detyrimi p</w:t>
      </w:r>
      <w:r w:rsidR="00E221FB">
        <w:t>ë</w:t>
      </w:r>
      <w:r>
        <w:t>r paisjen me pull</w:t>
      </w:r>
      <w:r w:rsidR="00E221FB">
        <w:t>ë</w:t>
      </w:r>
      <w:r>
        <w:t xml:space="preserve"> fiskale cdo produkt duhani n</w:t>
      </w:r>
      <w:r w:rsidR="00E221FB">
        <w:t>ë</w:t>
      </w:r>
      <w:r>
        <w:t xml:space="preserve"> treg</w:t>
      </w:r>
      <w:r w:rsidR="004A15D5">
        <w:t xml:space="preserve"> </w:t>
      </w:r>
      <w:r>
        <w:t>(neni 25) si dhe rastet kur ndalohet tregtimi i duhanit dhe produkteve t</w:t>
      </w:r>
      <w:r w:rsidR="00E221FB">
        <w:t>ë</w:t>
      </w:r>
      <w:r>
        <w:t xml:space="preserve"> duhanit (neni 26).</w:t>
      </w:r>
    </w:p>
    <w:p w:rsidR="00E61852" w:rsidRDefault="00E61852" w:rsidP="00E61852">
      <w:pPr>
        <w:widowControl w:val="0"/>
        <w:autoSpaceDE w:val="0"/>
        <w:autoSpaceDN w:val="0"/>
        <w:adjustRightInd w:val="0"/>
        <w:snapToGrid w:val="0"/>
        <w:spacing w:line="360" w:lineRule="auto"/>
        <w:jc w:val="both"/>
      </w:pPr>
    </w:p>
    <w:p w:rsidR="00E61852" w:rsidRPr="00B471FB" w:rsidRDefault="00E61852" w:rsidP="00E61852">
      <w:pPr>
        <w:widowControl w:val="0"/>
        <w:autoSpaceDE w:val="0"/>
        <w:autoSpaceDN w:val="0"/>
        <w:adjustRightInd w:val="0"/>
        <w:snapToGrid w:val="0"/>
        <w:spacing w:line="360" w:lineRule="auto"/>
        <w:jc w:val="both"/>
      </w:pPr>
      <w:r>
        <w:t>Mbështetja financiare për kultivuesit e duhanit me qëllim formalizimin e tregut dhe nxitjen e prodhimit janë përshkruar n</w:t>
      </w:r>
      <w:r w:rsidR="00E221FB">
        <w:t>ë</w:t>
      </w:r>
      <w:r>
        <w:t xml:space="preserve"> kreun VIII të këtij projektligji, përkatësisht në nenin 27</w:t>
      </w:r>
      <w:r w:rsidR="004A15D5">
        <w:t>,</w:t>
      </w:r>
      <w:r>
        <w:t xml:space="preserve"> duke përcaktuar si llogaritet ky fond, dhe m</w:t>
      </w:r>
      <w:r w:rsidR="00E221FB">
        <w:t>ë</w:t>
      </w:r>
      <w:r>
        <w:t>nyr</w:t>
      </w:r>
      <w:r w:rsidR="00E221FB">
        <w:t>ë</w:t>
      </w:r>
      <w:r>
        <w:t>n e administrimit të tij nga AZHBR për mbështetjen e kultivimit të duhanit.</w:t>
      </w:r>
    </w:p>
    <w:p w:rsidR="00E61852" w:rsidRPr="00B471FB" w:rsidRDefault="00E61852" w:rsidP="00E61852">
      <w:pPr>
        <w:widowControl w:val="0"/>
        <w:autoSpaceDE w:val="0"/>
        <w:autoSpaceDN w:val="0"/>
        <w:adjustRightInd w:val="0"/>
        <w:snapToGrid w:val="0"/>
        <w:spacing w:line="360" w:lineRule="auto"/>
        <w:jc w:val="both"/>
      </w:pPr>
      <w:r w:rsidRPr="00B471FB">
        <w:t>Gjithashtu në këtë projektligj janë përcaktuar rregulla të reja për kontrollin e produkteve të duhanit të pranishme në tregun shqiptar, kundravajtjet administrative dhe sanksionet për këto kundërvajtje si dhe janë bërë përmirësime të rëndësishme për disa tarifa për sanksionet që vendosen nga inspektor</w:t>
      </w:r>
      <w:r>
        <w:t>i</w:t>
      </w:r>
      <w:r w:rsidRPr="00B471FB">
        <w:t xml:space="preserve">ati i AKU-së. </w:t>
      </w:r>
    </w:p>
    <w:p w:rsidR="00E61852" w:rsidRPr="00B471FB" w:rsidRDefault="00E61852" w:rsidP="00E61852">
      <w:pPr>
        <w:widowControl w:val="0"/>
        <w:autoSpaceDE w:val="0"/>
        <w:autoSpaceDN w:val="0"/>
        <w:adjustRightInd w:val="0"/>
        <w:snapToGrid w:val="0"/>
        <w:spacing w:line="360" w:lineRule="auto"/>
        <w:jc w:val="both"/>
      </w:pPr>
      <w:r>
        <w:t>Kundërvajtjet administarative dhe n</w:t>
      </w:r>
      <w:r w:rsidRPr="00B471FB">
        <w:t xml:space="preserve">ivelin </w:t>
      </w:r>
      <w:r>
        <w:t>i</w:t>
      </w:r>
      <w:r w:rsidRPr="00B471FB">
        <w:t xml:space="preserve"> gjobave të vendosura në këtë projektligj, është menduar se shkon në raport me dëmin e shkaktuar nga kundravajtësit ndaj interesit publik dhe atij privat për rastet e shkeljes së ligjit. </w:t>
      </w:r>
    </w:p>
    <w:p w:rsidR="00E61852" w:rsidRDefault="00E61852" w:rsidP="00B471FB">
      <w:pPr>
        <w:spacing w:line="360" w:lineRule="auto"/>
        <w:jc w:val="both"/>
      </w:pPr>
    </w:p>
    <w:p w:rsidR="00E61852" w:rsidRPr="00B471FB" w:rsidRDefault="00E61852" w:rsidP="00E61852">
      <w:pPr>
        <w:spacing w:line="360" w:lineRule="auto"/>
        <w:jc w:val="both"/>
      </w:pPr>
      <w:r w:rsidRPr="00B471FB">
        <w:t>Ky projekt ligj synon të arrijë këto objektiva:</w:t>
      </w:r>
    </w:p>
    <w:p w:rsidR="00E61852" w:rsidRPr="00B471FB" w:rsidRDefault="00E61852" w:rsidP="00E61852">
      <w:pPr>
        <w:spacing w:line="360" w:lineRule="auto"/>
        <w:ind w:left="720"/>
        <w:jc w:val="both"/>
      </w:pPr>
    </w:p>
    <w:p w:rsidR="00E61852" w:rsidRPr="00B471FB" w:rsidRDefault="00E61852" w:rsidP="00E61852">
      <w:pPr>
        <w:numPr>
          <w:ilvl w:val="0"/>
          <w:numId w:val="4"/>
        </w:numPr>
        <w:spacing w:line="360" w:lineRule="auto"/>
        <w:jc w:val="both"/>
      </w:pPr>
      <w:r>
        <w:t xml:space="preserve">Përcaktimin e rregullave për kultivimin, </w:t>
      </w:r>
      <w:r w:rsidRPr="00B471FB">
        <w:t>prodhimin dhe tregtimin e duhanit dhe produkteve të tij, me synim rritjen e</w:t>
      </w:r>
      <w:r>
        <w:t xml:space="preserve"> prodhimit, formalizimin e tregut, nëpërmjet </w:t>
      </w:r>
      <w:r w:rsidRPr="00B471FB">
        <w:t>luft</w:t>
      </w:r>
      <w:r>
        <w:t>ë</w:t>
      </w:r>
      <w:r w:rsidR="004A15D5">
        <w:t>s</w:t>
      </w:r>
      <w:r>
        <w:t xml:space="preserve"> ndaj tregtisë së paligjshme dhe </w:t>
      </w:r>
      <w:r w:rsidRPr="00B471FB">
        <w:t xml:space="preserve">shtimin e të ardhurave në buxhetin e shtetit.  </w:t>
      </w:r>
    </w:p>
    <w:p w:rsidR="00E61852" w:rsidRPr="00B471FB" w:rsidRDefault="00E61852" w:rsidP="00E61852">
      <w:pPr>
        <w:numPr>
          <w:ilvl w:val="0"/>
          <w:numId w:val="4"/>
        </w:numPr>
        <w:spacing w:line="360" w:lineRule="auto"/>
        <w:jc w:val="both"/>
      </w:pPr>
      <w:r w:rsidRPr="00B471FB">
        <w:t>Përcaktimin bashkëkohor të përkufizimeve.</w:t>
      </w:r>
    </w:p>
    <w:p w:rsidR="00E61852" w:rsidRPr="00B471FB" w:rsidRDefault="00E61852" w:rsidP="00E61852">
      <w:pPr>
        <w:numPr>
          <w:ilvl w:val="0"/>
          <w:numId w:val="4"/>
        </w:numPr>
        <w:spacing w:line="360" w:lineRule="auto"/>
        <w:jc w:val="both"/>
      </w:pPr>
      <w:r w:rsidRPr="00B471FB">
        <w:t xml:space="preserve">Përmirësimin ligjor të marrëdhënieve të ndërsjella mes grumbullues-përpunuesit dhe </w:t>
      </w:r>
      <w:r>
        <w:t>kultivuesve</w:t>
      </w:r>
      <w:r w:rsidRPr="00B471FB">
        <w:t>, marrëdhënie të cilat mbi bazën e këtij ligji do të rregullohen me kontratë të shkruar, individuale ose kolektive.</w:t>
      </w:r>
    </w:p>
    <w:p w:rsidR="00E61852" w:rsidRPr="00B471FB" w:rsidRDefault="00E61852" w:rsidP="00E61852">
      <w:pPr>
        <w:numPr>
          <w:ilvl w:val="0"/>
          <w:numId w:val="4"/>
        </w:numPr>
        <w:spacing w:line="360" w:lineRule="auto"/>
        <w:jc w:val="both"/>
      </w:pPr>
      <w:r w:rsidRPr="00B471FB">
        <w:lastRenderedPageBreak/>
        <w:t xml:space="preserve">Pajisja e çdo fermeri në rolin e </w:t>
      </w:r>
      <w:r>
        <w:t>kultivuesit</w:t>
      </w:r>
      <w:r w:rsidRPr="00B471FB">
        <w:t xml:space="preserve"> të duhanit me kartelën personale të konfirmuar zyrtarisht nga njësia përgjegjëse për bujqësinë </w:t>
      </w:r>
      <w:r>
        <w:t>në rajone</w:t>
      </w:r>
      <w:r w:rsidRPr="00B471FB">
        <w:t>.</w:t>
      </w:r>
    </w:p>
    <w:p w:rsidR="00E61852" w:rsidRDefault="00E61852" w:rsidP="00E61852">
      <w:pPr>
        <w:numPr>
          <w:ilvl w:val="0"/>
          <w:numId w:val="4"/>
        </w:numPr>
        <w:spacing w:line="360" w:lineRule="auto"/>
        <w:jc w:val="both"/>
      </w:pPr>
      <w:r w:rsidRPr="00B471FB">
        <w:t>Vlerësimin cilësor të duhanit dhe produkteve të tij sipas standardeve në fuqi</w:t>
      </w:r>
      <w:r>
        <w:t>.</w:t>
      </w:r>
    </w:p>
    <w:p w:rsidR="00E61852" w:rsidRDefault="00E61852" w:rsidP="00E61852">
      <w:pPr>
        <w:numPr>
          <w:ilvl w:val="0"/>
          <w:numId w:val="4"/>
        </w:numPr>
        <w:spacing w:line="360" w:lineRule="auto"/>
        <w:jc w:val="both"/>
      </w:pPr>
      <w:r>
        <w:t>Parandalimi i tregtisë së paligjshme nëpërmjet krijimit dhe funksionimit të komisionit ad-hoc.</w:t>
      </w:r>
    </w:p>
    <w:p w:rsidR="00E61852" w:rsidRPr="00B471FB" w:rsidRDefault="00E61852" w:rsidP="00E61852">
      <w:pPr>
        <w:numPr>
          <w:ilvl w:val="0"/>
          <w:numId w:val="4"/>
        </w:numPr>
        <w:spacing w:line="360" w:lineRule="auto"/>
        <w:jc w:val="both"/>
      </w:pPr>
      <w:r>
        <w:t>Shtimi i sipërfaqes dhe prodhimit të duhanit nëpërmjet mbështetjes financiare të drejtpërdrejtë për njësi prodhimi.</w:t>
      </w:r>
    </w:p>
    <w:p w:rsidR="006E7868" w:rsidRDefault="00E61852" w:rsidP="00E61852">
      <w:pPr>
        <w:numPr>
          <w:ilvl w:val="0"/>
          <w:numId w:val="4"/>
        </w:numPr>
        <w:spacing w:line="360" w:lineRule="auto"/>
        <w:jc w:val="both"/>
      </w:pPr>
      <w:r w:rsidRPr="00B471FB">
        <w:t>Përcaktimin e kundërvajtjeve administrative dhe të sanksioneve që jepen nga inspektoriati i Autoritetit Kombëtar të Ushqimit</w:t>
      </w:r>
      <w:r w:rsidR="00AD3F88">
        <w:t>.</w:t>
      </w:r>
    </w:p>
    <w:p w:rsidR="00F616B0" w:rsidRPr="00B471FB" w:rsidRDefault="00F616B0" w:rsidP="00F616B0">
      <w:pPr>
        <w:spacing w:line="360" w:lineRule="auto"/>
        <w:ind w:left="720"/>
        <w:jc w:val="both"/>
      </w:pPr>
    </w:p>
    <w:p w:rsidR="0090045C" w:rsidRPr="00AD3F88" w:rsidRDefault="0090045C" w:rsidP="00AD3F88">
      <w:pPr>
        <w:pStyle w:val="ListParagraph"/>
        <w:numPr>
          <w:ilvl w:val="0"/>
          <w:numId w:val="28"/>
        </w:numPr>
        <w:spacing w:after="200" w:line="360" w:lineRule="auto"/>
        <w:contextualSpacing/>
        <w:jc w:val="both"/>
        <w:rPr>
          <w:b/>
        </w:rPr>
      </w:pPr>
      <w:r w:rsidRPr="00AD3F88">
        <w:rPr>
          <w:b/>
        </w:rPr>
        <w:t>VLERËSIMI I PROJEKTAKTIT NË RAPORT ME PROGRAMIN POLITIK TË KËSHILLIT TË MINISTRAVE, ME PROGRAMIN ANALITIK TË AKTEVE DHE DOKUMENTE TË TJERA POLITIKE</w:t>
      </w:r>
    </w:p>
    <w:p w:rsidR="00E33EB5" w:rsidRPr="00B471FB" w:rsidRDefault="00E33EB5" w:rsidP="00B471FB">
      <w:pPr>
        <w:spacing w:line="360" w:lineRule="auto"/>
        <w:jc w:val="both"/>
      </w:pPr>
    </w:p>
    <w:p w:rsidR="002D275D" w:rsidRPr="00B471FB" w:rsidRDefault="002D275D" w:rsidP="002D275D">
      <w:pPr>
        <w:spacing w:line="360" w:lineRule="auto"/>
        <w:jc w:val="both"/>
      </w:pPr>
      <w:r w:rsidRPr="00B471FB">
        <w:t>Përgatitja e këtij projektligji nga ana e Ministrisë së Bujqësisë dhe Zhvillimit Rural është bazuar në angazhimin që ka ministria për t</w:t>
      </w:r>
      <w:r>
        <w:t>’</w:t>
      </w:r>
      <w:r w:rsidRPr="00B471FB">
        <w:t xml:space="preserve">u ardhur në ndihmë fermerëve për zgjidhjen e kërkesave të vazhdueshme të tyre për liberalizimin e tregut të grumbullim-përpunimit të duhanit në funksion të shtimit të sipërfaqes së mbjellë me këtë bimë, </w:t>
      </w:r>
      <w:r w:rsidRPr="00B471FB">
        <w:rPr>
          <w:color w:val="000000"/>
        </w:rPr>
        <w:t xml:space="preserve">lehtësimin e procedurave për tregtimin e duhanit të manipuluar nga fermerët prodhues, shtimin e operatorëve të tjerë për </w:t>
      </w:r>
      <w:r w:rsidRPr="00B471FB">
        <w:t xml:space="preserve">grumbullim-përpunimin e duhanit, si dhe rregullimin ligjor të marrëdhënieve prodhues dhe grumbullues-përpunues. </w:t>
      </w:r>
    </w:p>
    <w:p w:rsidR="002E1480" w:rsidRPr="00B471FB" w:rsidRDefault="002D275D" w:rsidP="00A5389D">
      <w:pPr>
        <w:spacing w:line="360" w:lineRule="auto"/>
        <w:jc w:val="both"/>
      </w:pPr>
      <w:r w:rsidRPr="00B471FB">
        <w:t>Gjithashtu ky projektligj synon përmirësimin e kuadrit ligjor për prodhimin dhe tregtimin e duhanit dhe produkteve të tij, me synim rritjen e formalitetit,</w:t>
      </w:r>
      <w:r>
        <w:t xml:space="preserve"> luftën ndaj tregtisë së paligjshme</w:t>
      </w:r>
      <w:r w:rsidRPr="00B471FB">
        <w:t xml:space="preserve">, shtimin e të ardhurave në buxhetin e shtetit.  </w:t>
      </w:r>
    </w:p>
    <w:p w:rsidR="00A5389D" w:rsidRPr="00B575AE" w:rsidRDefault="00A5389D" w:rsidP="00A5389D">
      <w:pPr>
        <w:autoSpaceDE w:val="0"/>
        <w:autoSpaceDN w:val="0"/>
        <w:adjustRightInd w:val="0"/>
        <w:spacing w:line="360" w:lineRule="auto"/>
        <w:jc w:val="both"/>
      </w:pPr>
      <w:r w:rsidRPr="00B575AE">
        <w:t>Miratimi i këtij projektligji është i planifikuar në programin analitik të projekt akteve të Këshillit të Ministrave për vitin 2020.</w:t>
      </w:r>
    </w:p>
    <w:p w:rsidR="00170D4A" w:rsidRPr="00B471FB" w:rsidRDefault="00170D4A" w:rsidP="00B471FB">
      <w:pPr>
        <w:spacing w:line="360" w:lineRule="auto"/>
        <w:jc w:val="both"/>
      </w:pPr>
    </w:p>
    <w:p w:rsidR="00D85EAA" w:rsidRPr="00B471FB" w:rsidRDefault="0041756B" w:rsidP="002D275D">
      <w:pPr>
        <w:numPr>
          <w:ilvl w:val="0"/>
          <w:numId w:val="28"/>
        </w:numPr>
        <w:tabs>
          <w:tab w:val="left" w:pos="567"/>
        </w:tabs>
        <w:spacing w:after="200" w:line="360" w:lineRule="auto"/>
        <w:contextualSpacing/>
        <w:jc w:val="both"/>
        <w:rPr>
          <w:color w:val="000000"/>
        </w:rPr>
      </w:pPr>
      <w:r w:rsidRPr="00B471FB">
        <w:rPr>
          <w:b/>
        </w:rPr>
        <w:t>ARGUMENTIMI I PROJEKTAKTIT LIDHUR ME PËRPARËSITË, PROBLEMATIKAT, EFEKTET E PRITSHME</w:t>
      </w:r>
    </w:p>
    <w:p w:rsidR="00544A73" w:rsidRPr="00B471FB" w:rsidRDefault="00544A73" w:rsidP="00B471FB">
      <w:pPr>
        <w:tabs>
          <w:tab w:val="left" w:pos="2340"/>
        </w:tabs>
        <w:spacing w:line="360" w:lineRule="auto"/>
        <w:jc w:val="both"/>
        <w:textAlignment w:val="top"/>
        <w:rPr>
          <w:color w:val="000000"/>
        </w:rPr>
      </w:pPr>
    </w:p>
    <w:p w:rsidR="00091EE9" w:rsidRPr="00B471FB" w:rsidRDefault="00091EE9" w:rsidP="00091EE9">
      <w:pPr>
        <w:tabs>
          <w:tab w:val="left" w:pos="2340"/>
        </w:tabs>
        <w:spacing w:line="360" w:lineRule="auto"/>
        <w:jc w:val="both"/>
        <w:textAlignment w:val="top"/>
        <w:rPr>
          <w:color w:val="000000"/>
        </w:rPr>
      </w:pPr>
      <w:r w:rsidRPr="00B471FB">
        <w:rPr>
          <w:color w:val="000000"/>
        </w:rPr>
        <w:t>Me këtë projektligj Ministria e Bujqësisë dhe Zhvillimit Rural, synon të bëj</w:t>
      </w:r>
      <w:r w:rsidR="00E221FB">
        <w:rPr>
          <w:color w:val="000000"/>
        </w:rPr>
        <w:t>ë</w:t>
      </w:r>
      <w:r w:rsidRPr="00B471FB">
        <w:rPr>
          <w:color w:val="000000"/>
        </w:rPr>
        <w:t xml:space="preserve"> disa përmirësime të nevojshme në funksion të kërkesave të fermerëve që prodhojnë duhan, shtimin e konkurrencës në tregun e grumbullimit-përpunimit të duhanit si dhe krijimin e mundësisë për rritjen e eksportit. </w:t>
      </w:r>
    </w:p>
    <w:p w:rsidR="00091EE9" w:rsidRPr="00B471FB" w:rsidRDefault="00091EE9" w:rsidP="00091EE9">
      <w:pPr>
        <w:spacing w:line="360" w:lineRule="auto"/>
        <w:jc w:val="both"/>
      </w:pPr>
      <w:r w:rsidRPr="00B471FB">
        <w:rPr>
          <w:color w:val="000000"/>
        </w:rPr>
        <w:lastRenderedPageBreak/>
        <w:t xml:space="preserve">Projektligji përcakton se fermerët duhet të pajisen me kartelë personale nga </w:t>
      </w:r>
      <w:r w:rsidRPr="00B471FB">
        <w:t>njësia përgjegjëse për bujqësinë</w:t>
      </w:r>
      <w:r w:rsidRPr="00B471FB">
        <w:rPr>
          <w:color w:val="000000"/>
        </w:rPr>
        <w:t xml:space="preserve">, bazuar në </w:t>
      </w:r>
      <w:r>
        <w:rPr>
          <w:color w:val="000000"/>
        </w:rPr>
        <w:t>kontratën me grumbullues-përpunuesin</w:t>
      </w:r>
      <w:r w:rsidRPr="00B471FB">
        <w:rPr>
          <w:color w:val="000000"/>
        </w:rPr>
        <w:t>, për vendin, sipërfaqen, tipin, llojin dhe prodhimin e pritshëm të duhanit. Kushti që kartela personale i jepet fermerit vetë</w:t>
      </w:r>
      <w:r>
        <w:rPr>
          <w:color w:val="000000"/>
        </w:rPr>
        <w:t>m</w:t>
      </w:r>
      <w:r w:rsidRPr="00B471FB">
        <w:rPr>
          <w:color w:val="000000"/>
        </w:rPr>
        <w:t xml:space="preserve"> pas paraqitjes së </w:t>
      </w:r>
      <w:r>
        <w:rPr>
          <w:color w:val="000000"/>
        </w:rPr>
        <w:t>kërkesës me shkrim pranë nj</w:t>
      </w:r>
      <w:r w:rsidR="00E221FB">
        <w:rPr>
          <w:color w:val="000000"/>
        </w:rPr>
        <w:t>ë</w:t>
      </w:r>
      <w:r>
        <w:rPr>
          <w:color w:val="000000"/>
        </w:rPr>
        <w:t>sive p</w:t>
      </w:r>
      <w:r w:rsidR="00E221FB">
        <w:rPr>
          <w:color w:val="000000"/>
        </w:rPr>
        <w:t>ë</w:t>
      </w:r>
      <w:r>
        <w:rPr>
          <w:color w:val="000000"/>
        </w:rPr>
        <w:t>rgjegj</w:t>
      </w:r>
      <w:r w:rsidR="00E221FB">
        <w:rPr>
          <w:color w:val="000000"/>
        </w:rPr>
        <w:t>ë</w:t>
      </w:r>
      <w:r>
        <w:rPr>
          <w:color w:val="000000"/>
        </w:rPr>
        <w:t>se për bujqësin</w:t>
      </w:r>
      <w:r w:rsidR="00E221FB">
        <w:rPr>
          <w:color w:val="000000"/>
        </w:rPr>
        <w:t>ë</w:t>
      </w:r>
      <w:r>
        <w:rPr>
          <w:color w:val="000000"/>
        </w:rPr>
        <w:t>, n</w:t>
      </w:r>
      <w:r w:rsidR="00E221FB">
        <w:rPr>
          <w:color w:val="000000"/>
        </w:rPr>
        <w:t>ë</w:t>
      </w:r>
      <w:r>
        <w:rPr>
          <w:color w:val="000000"/>
        </w:rPr>
        <w:t xml:space="preserve"> rajonet p</w:t>
      </w:r>
      <w:r w:rsidR="00E221FB">
        <w:rPr>
          <w:color w:val="000000"/>
        </w:rPr>
        <w:t>ë</w:t>
      </w:r>
      <w:r>
        <w:rPr>
          <w:color w:val="000000"/>
        </w:rPr>
        <w:t>rkat</w:t>
      </w:r>
      <w:r w:rsidR="00E221FB">
        <w:rPr>
          <w:color w:val="000000"/>
        </w:rPr>
        <w:t>ë</w:t>
      </w:r>
      <w:r>
        <w:rPr>
          <w:color w:val="000000"/>
        </w:rPr>
        <w:t>se (AREB)</w:t>
      </w:r>
      <w:r w:rsidRPr="00B471FB">
        <w:rPr>
          <w:color w:val="000000"/>
        </w:rPr>
        <w:t xml:space="preserve">, synon të garantojë formalizmin e prodhimit të duhanit dhe </w:t>
      </w:r>
      <w:r>
        <w:rPr>
          <w:color w:val="000000"/>
        </w:rPr>
        <w:t>kontrollin e ligjshm</w:t>
      </w:r>
      <w:r w:rsidR="00E221FB">
        <w:rPr>
          <w:color w:val="000000"/>
        </w:rPr>
        <w:t>ë</w:t>
      </w:r>
      <w:r>
        <w:rPr>
          <w:color w:val="000000"/>
        </w:rPr>
        <w:t>ris</w:t>
      </w:r>
      <w:r w:rsidR="00E221FB">
        <w:rPr>
          <w:color w:val="000000"/>
        </w:rPr>
        <w:t>ë</w:t>
      </w:r>
      <w:r>
        <w:rPr>
          <w:color w:val="000000"/>
        </w:rPr>
        <w:t xml:space="preserve"> s</w:t>
      </w:r>
      <w:r w:rsidR="00E221FB">
        <w:rPr>
          <w:color w:val="000000"/>
        </w:rPr>
        <w:t>ë</w:t>
      </w:r>
      <w:r>
        <w:rPr>
          <w:color w:val="000000"/>
        </w:rPr>
        <w:t xml:space="preserve"> kultivimit t</w:t>
      </w:r>
      <w:r w:rsidR="00E221FB">
        <w:rPr>
          <w:color w:val="000000"/>
        </w:rPr>
        <w:t>ë</w:t>
      </w:r>
      <w:r>
        <w:rPr>
          <w:color w:val="000000"/>
        </w:rPr>
        <w:t xml:space="preserve"> duhanit, </w:t>
      </w:r>
      <w:r w:rsidRPr="00B471FB">
        <w:rPr>
          <w:color w:val="000000"/>
        </w:rPr>
        <w:t xml:space="preserve">pasi ka prodhues informal të cilët prodhimin e tyre e destinojnë si duhan të grirë në treg. Çdo fermer do të lejohet të mbjellë fidana duhani të prodhuara vetëm nga farat e certifikuara sipas përcaktimit të </w:t>
      </w:r>
      <w:r w:rsidRPr="00B471FB">
        <w:t xml:space="preserve">ligjit nr. 10416 datë 7.4.2011 “Për materialin mbjellës dhe shumëzues bimor”, </w:t>
      </w:r>
      <w:r>
        <w:t>të ndryshuar, material shum</w:t>
      </w:r>
      <w:r w:rsidR="00E221FB">
        <w:t>ë</w:t>
      </w:r>
      <w:r>
        <w:t>zues ky që duhet të shpërndahet vetëm nga grumbullues-p</w:t>
      </w:r>
      <w:r w:rsidR="00E221FB">
        <w:t>ë</w:t>
      </w:r>
      <w:r>
        <w:t>rpunuesi i licencuar.</w:t>
      </w:r>
    </w:p>
    <w:p w:rsidR="00091EE9" w:rsidRPr="00B471FB" w:rsidRDefault="00091EE9" w:rsidP="00091EE9">
      <w:pPr>
        <w:tabs>
          <w:tab w:val="left" w:pos="2340"/>
        </w:tabs>
        <w:spacing w:line="360" w:lineRule="auto"/>
        <w:jc w:val="both"/>
        <w:textAlignment w:val="top"/>
      </w:pPr>
      <w:r w:rsidRPr="00B471FB">
        <w:t>Me këtë projektligj sigurohet që fermerët që prodhojnë duhan dhe grumbullues- përpunuesi i rregullojnë marrëdhëniet midis tyre përmes lidhjes së kontratës së shkruar. Prodhimi dhe grumbullimi i duhanit kryhet sipas standar</w:t>
      </w:r>
      <w:r>
        <w:t>teve në fuqi</w:t>
      </w:r>
      <w:r w:rsidRPr="00B471FB">
        <w:t xml:space="preserve">. Në këtë projektligj është përcaktuar afati i fillimit dhe përfundimit të grumbullimit të duhanit nga 1 nëntori deri në 31 mars të vitit pasardhës. Në projektligj është përcaktuar statusi i </w:t>
      </w:r>
      <w:r w:rsidRPr="008B776B">
        <w:rPr>
          <w:bCs/>
        </w:rPr>
        <w:t>Institicioni përgjegjës për duhan</w:t>
      </w:r>
      <w:r w:rsidR="00064AEC">
        <w:rPr>
          <w:bCs/>
        </w:rPr>
        <w:t>in</w:t>
      </w:r>
      <w:r>
        <w:rPr>
          <w:bCs/>
        </w:rPr>
        <w:t xml:space="preserve"> dhe produktet  e  tij </w:t>
      </w:r>
      <w:r w:rsidRPr="00B471FB">
        <w:t xml:space="preserve">(AKDC), detyrimet që ka grumbullues- përpunuesi ndaj </w:t>
      </w:r>
      <w:r w:rsidRPr="008B776B">
        <w:rPr>
          <w:bCs/>
        </w:rPr>
        <w:t>Institicioni</w:t>
      </w:r>
      <w:r w:rsidR="00064AEC">
        <w:rPr>
          <w:bCs/>
        </w:rPr>
        <w:t>t</w:t>
      </w:r>
      <w:r w:rsidRPr="008B776B">
        <w:rPr>
          <w:bCs/>
        </w:rPr>
        <w:t xml:space="preserve"> përgjegjës për duhan</w:t>
      </w:r>
      <w:r>
        <w:rPr>
          <w:bCs/>
        </w:rPr>
        <w:t xml:space="preserve"> dhe produktet e tij </w:t>
      </w:r>
      <w:r w:rsidRPr="00B471FB">
        <w:t>(AKDC), monitorimi i mostrave të duhanit mbi të cilat bëhet vlerësimi i cilësisë së tij midis palëve kontraktuale si dhe rrugët e zgjidhjes së mosmarrëveshjeve mes prodhuesve dhe kompanive grumbullues-përpunuese për cilësinë e duhanit.</w:t>
      </w:r>
    </w:p>
    <w:p w:rsidR="00091EE9" w:rsidRPr="00B471FB" w:rsidRDefault="00091EE9" w:rsidP="00091EE9">
      <w:pPr>
        <w:tabs>
          <w:tab w:val="left" w:pos="2340"/>
        </w:tabs>
        <w:spacing w:line="360" w:lineRule="auto"/>
        <w:jc w:val="both"/>
        <w:textAlignment w:val="top"/>
      </w:pPr>
      <w:r w:rsidRPr="00B471FB">
        <w:t>Proje</w:t>
      </w:r>
      <w:r w:rsidR="00064AEC">
        <w:t>k</w:t>
      </w:r>
      <w:r w:rsidRPr="00B471FB">
        <w:t>tligji i hap rrugë formalizimit të produkteve të reja në treg që aktualisht janë të vendosura por nuk janë plotësisht të rregulluara me ligj.</w:t>
      </w:r>
    </w:p>
    <w:p w:rsidR="00C42201" w:rsidRPr="00B471FB" w:rsidRDefault="00C42201" w:rsidP="00B471FB">
      <w:pPr>
        <w:tabs>
          <w:tab w:val="left" w:pos="2340"/>
        </w:tabs>
        <w:spacing w:line="360" w:lineRule="auto"/>
        <w:jc w:val="both"/>
        <w:textAlignment w:val="top"/>
      </w:pPr>
    </w:p>
    <w:p w:rsidR="00121D1F" w:rsidRPr="00B471FB" w:rsidRDefault="00121D1F" w:rsidP="00091EE9">
      <w:pPr>
        <w:numPr>
          <w:ilvl w:val="0"/>
          <w:numId w:val="28"/>
        </w:numPr>
        <w:spacing w:after="200" w:line="360" w:lineRule="auto"/>
        <w:contextualSpacing/>
        <w:jc w:val="both"/>
        <w:rPr>
          <w:color w:val="000000"/>
        </w:rPr>
      </w:pPr>
      <w:r w:rsidRPr="00B471FB">
        <w:rPr>
          <w:b/>
        </w:rPr>
        <w:t>VLERËSIMI I LIGJSHMËRISË, KUSHTETUTSHMËRISË DHE HARMONIZIMI ME LEGJISLACIONIN NË FUQI VENDAS E NDËRKOMBËTAR</w:t>
      </w:r>
    </w:p>
    <w:p w:rsidR="00544A73" w:rsidRPr="00B471FB" w:rsidRDefault="00544A73" w:rsidP="00B471FB">
      <w:pPr>
        <w:spacing w:line="360" w:lineRule="auto"/>
        <w:jc w:val="both"/>
      </w:pPr>
    </w:p>
    <w:p w:rsidR="00064AEC" w:rsidRPr="00B471FB" w:rsidRDefault="00064AEC" w:rsidP="00064AEC">
      <w:pPr>
        <w:spacing w:line="360" w:lineRule="auto"/>
        <w:jc w:val="both"/>
      </w:pPr>
      <w:r w:rsidRPr="00B471FB">
        <w:t>Miratimi i këtij projektligji krijon lehtësira për fermerët e vendit tonë që prodhojnë duhan, detyrimin e grumbullues-përpunuese për të zbatuar standardet shtetërore në fuqi, shtimin e konkurrencës në tregun e grumbullimi-përpunimit dhe rritjen e eksportit të duhanit dhe produkteve të tij.</w:t>
      </w:r>
    </w:p>
    <w:p w:rsidR="0093743B" w:rsidRPr="00B471FB" w:rsidRDefault="00064AEC" w:rsidP="00064AEC">
      <w:pPr>
        <w:widowControl w:val="0"/>
        <w:autoSpaceDE w:val="0"/>
        <w:autoSpaceDN w:val="0"/>
        <w:adjustRightInd w:val="0"/>
        <w:snapToGrid w:val="0"/>
        <w:spacing w:line="360" w:lineRule="auto"/>
        <w:jc w:val="both"/>
      </w:pPr>
      <w:r w:rsidRPr="00B471FB">
        <w:t xml:space="preserve">Projektligji është përgatitur në mbështetje të neneve 78 dhe 83 pika 1 të Kushtetutës. </w:t>
      </w:r>
      <w:r w:rsidR="0093743B" w:rsidRPr="00B471FB">
        <w:t xml:space="preserve"> </w:t>
      </w:r>
    </w:p>
    <w:p w:rsidR="00610E12" w:rsidRPr="00B471FB" w:rsidRDefault="00610E12" w:rsidP="00B471FB">
      <w:pPr>
        <w:spacing w:line="360" w:lineRule="auto"/>
        <w:jc w:val="both"/>
      </w:pPr>
    </w:p>
    <w:p w:rsidR="00307C34" w:rsidRPr="00B471FB" w:rsidRDefault="00307C34" w:rsidP="00064AEC">
      <w:pPr>
        <w:numPr>
          <w:ilvl w:val="0"/>
          <w:numId w:val="28"/>
        </w:numPr>
        <w:spacing w:after="200" w:line="360" w:lineRule="auto"/>
        <w:contextualSpacing/>
        <w:jc w:val="both"/>
        <w:rPr>
          <w:b/>
        </w:rPr>
      </w:pPr>
      <w:r w:rsidRPr="00B471FB">
        <w:rPr>
          <w:b/>
        </w:rPr>
        <w:t>VLERËSIMI I SHKALLËS SË PËRAFRIMIT ME ACQUIS COMMUNAUTAIRE (PËR PROJEKTAKET NORMATIVE)</w:t>
      </w:r>
    </w:p>
    <w:p w:rsidR="00544A73" w:rsidRPr="00B471FB" w:rsidRDefault="00544A73" w:rsidP="00B471FB">
      <w:pPr>
        <w:tabs>
          <w:tab w:val="left" w:pos="0"/>
        </w:tabs>
        <w:spacing w:line="360" w:lineRule="auto"/>
        <w:jc w:val="both"/>
      </w:pPr>
    </w:p>
    <w:p w:rsidR="00307C34" w:rsidRPr="00B471FB" w:rsidRDefault="00610E12" w:rsidP="00B471FB">
      <w:pPr>
        <w:tabs>
          <w:tab w:val="left" w:pos="0"/>
        </w:tabs>
        <w:spacing w:line="360" w:lineRule="auto"/>
        <w:jc w:val="both"/>
      </w:pPr>
      <w:r w:rsidRPr="00B471FB">
        <w:t>Nuk ka përafrim</w:t>
      </w:r>
      <w:r w:rsidR="003963F1" w:rsidRPr="00B471FB">
        <w:t xml:space="preserve"> me direktivat e BE-së.</w:t>
      </w:r>
    </w:p>
    <w:p w:rsidR="002A064E" w:rsidRPr="00B471FB" w:rsidRDefault="002A064E" w:rsidP="00064AEC">
      <w:pPr>
        <w:numPr>
          <w:ilvl w:val="0"/>
          <w:numId w:val="28"/>
        </w:numPr>
        <w:spacing w:after="200" w:line="360" w:lineRule="auto"/>
        <w:contextualSpacing/>
        <w:jc w:val="both"/>
      </w:pPr>
      <w:r w:rsidRPr="00B471FB">
        <w:rPr>
          <w:b/>
        </w:rPr>
        <w:t>PËRMBLEDHJE SHPJEGUESE E PËRMBAJTJES SË PROJEKTAKTIT</w:t>
      </w:r>
    </w:p>
    <w:p w:rsidR="00544A73" w:rsidRPr="00B471FB" w:rsidRDefault="00544A73" w:rsidP="00B471FB">
      <w:pPr>
        <w:tabs>
          <w:tab w:val="left" w:pos="0"/>
        </w:tabs>
        <w:spacing w:line="360" w:lineRule="auto"/>
        <w:jc w:val="both"/>
      </w:pPr>
    </w:p>
    <w:p w:rsidR="00064AEC" w:rsidRPr="00B471FB" w:rsidRDefault="00064AEC" w:rsidP="00064AEC">
      <w:pPr>
        <w:tabs>
          <w:tab w:val="left" w:pos="0"/>
        </w:tabs>
        <w:spacing w:line="360" w:lineRule="auto"/>
        <w:jc w:val="both"/>
      </w:pPr>
      <w:r w:rsidRPr="00B471FB">
        <w:t xml:space="preserve">Projekt ligji përmban </w:t>
      </w:r>
      <w:r>
        <w:t>35</w:t>
      </w:r>
      <w:r w:rsidRPr="00B471FB">
        <w:t xml:space="preserve"> nene. </w:t>
      </w:r>
    </w:p>
    <w:p w:rsidR="00064AEC" w:rsidRPr="00B471FB" w:rsidRDefault="00064AEC" w:rsidP="00064AEC">
      <w:pPr>
        <w:tabs>
          <w:tab w:val="left" w:pos="0"/>
        </w:tabs>
        <w:spacing w:line="360" w:lineRule="auto"/>
        <w:jc w:val="both"/>
      </w:pPr>
      <w:r w:rsidRPr="00B471FB">
        <w:rPr>
          <w:i/>
        </w:rPr>
        <w:t>Në nenin e parë</w:t>
      </w:r>
      <w:r w:rsidRPr="00B471FB">
        <w:t>,</w:t>
      </w:r>
      <w:r>
        <w:t xml:space="preserve"> përshkruhet qëllimi i këtij projektligji</w:t>
      </w:r>
      <w:r w:rsidRPr="00B471FB">
        <w:t>.</w:t>
      </w:r>
    </w:p>
    <w:p w:rsidR="00064AEC" w:rsidRPr="00B471FB" w:rsidRDefault="00064AEC" w:rsidP="00064AEC">
      <w:pPr>
        <w:tabs>
          <w:tab w:val="left" w:pos="0"/>
        </w:tabs>
        <w:spacing w:line="360" w:lineRule="auto"/>
        <w:jc w:val="both"/>
      </w:pPr>
      <w:r w:rsidRPr="00B471FB">
        <w:rPr>
          <w:i/>
        </w:rPr>
        <w:t>Në nenin e dytë</w:t>
      </w:r>
      <w:r w:rsidRPr="00B471FB">
        <w:t xml:space="preserve">, </w:t>
      </w:r>
      <w:r>
        <w:t>përcaktohen insitucionet qëndrore përgjegjëse për monitorimin, kontrollin dhe inspektimin e prodhimit dhe tregtimit të duhanit dhe produkteve t</w:t>
      </w:r>
      <w:r w:rsidR="00E221FB">
        <w:t>ë</w:t>
      </w:r>
      <w:r>
        <w:t xml:space="preserve"> tij.</w:t>
      </w:r>
    </w:p>
    <w:p w:rsidR="00064AEC" w:rsidRPr="00B471FB" w:rsidRDefault="00064AEC" w:rsidP="00064AEC">
      <w:pPr>
        <w:spacing w:line="360" w:lineRule="auto"/>
        <w:jc w:val="both"/>
      </w:pPr>
      <w:r w:rsidRPr="00B471FB">
        <w:rPr>
          <w:i/>
        </w:rPr>
        <w:t>Në nenin e tretë,</w:t>
      </w:r>
      <w:r w:rsidRPr="00B471FB">
        <w:t xml:space="preserve"> </w:t>
      </w:r>
      <w:r>
        <w:t>përcaktohen përkufizimet bashkëkohore për të gjitha termat e përdorur në këtë projektligj.</w:t>
      </w:r>
    </w:p>
    <w:p w:rsidR="00064AEC" w:rsidRDefault="00064AEC" w:rsidP="00064AEC">
      <w:pPr>
        <w:spacing w:line="360" w:lineRule="auto"/>
        <w:jc w:val="both"/>
      </w:pPr>
      <w:r w:rsidRPr="00B471FB">
        <w:rPr>
          <w:i/>
        </w:rPr>
        <w:t>Në nenin e katërt,</w:t>
      </w:r>
      <w:r w:rsidRPr="00B471FB">
        <w:t xml:space="preserve"> </w:t>
      </w:r>
      <w:r>
        <w:t xml:space="preserve">përcaktohen rregullat dhe detyrat që kryen </w:t>
      </w:r>
      <w:r w:rsidRPr="008B776B">
        <w:rPr>
          <w:bCs/>
        </w:rPr>
        <w:t>Institicioni përgjegjës për duhan</w:t>
      </w:r>
      <w:r>
        <w:rPr>
          <w:bCs/>
        </w:rPr>
        <w:t>in dhe produktet  e  tij (</w:t>
      </w:r>
      <w:r>
        <w:t>AKDC-ja).</w:t>
      </w:r>
    </w:p>
    <w:p w:rsidR="00064AEC" w:rsidRPr="00B471FB" w:rsidRDefault="00064AEC" w:rsidP="00064AEC">
      <w:pPr>
        <w:spacing w:line="360" w:lineRule="auto"/>
        <w:jc w:val="both"/>
      </w:pPr>
      <w:r w:rsidRPr="00B471FB">
        <w:rPr>
          <w:i/>
        </w:rPr>
        <w:t>Në nenin e pestë,</w:t>
      </w:r>
      <w:r w:rsidRPr="00B471FB">
        <w:t xml:space="preserve"> </w:t>
      </w:r>
      <w:r>
        <w:t>përcaktohen rregullat e kultivimit të duhanit.</w:t>
      </w:r>
    </w:p>
    <w:p w:rsidR="00064AEC" w:rsidRPr="00B471FB" w:rsidRDefault="00064AEC" w:rsidP="00064AEC">
      <w:pPr>
        <w:tabs>
          <w:tab w:val="left" w:pos="5940"/>
        </w:tabs>
        <w:spacing w:line="360" w:lineRule="auto"/>
        <w:jc w:val="both"/>
        <w:textAlignment w:val="top"/>
      </w:pPr>
      <w:r w:rsidRPr="00B471FB">
        <w:rPr>
          <w:i/>
        </w:rPr>
        <w:t>Në nenin e gjashtë,</w:t>
      </w:r>
      <w:r w:rsidRPr="00B471FB">
        <w:t xml:space="preserve"> </w:t>
      </w:r>
      <w:r>
        <w:t>përcaktohen rregullat e prodhimit të farës dhe fidanëve të duhanit.</w:t>
      </w:r>
      <w:r w:rsidRPr="00B471FB">
        <w:t xml:space="preserve"> </w:t>
      </w:r>
    </w:p>
    <w:p w:rsidR="00064AEC" w:rsidRDefault="00064AEC" w:rsidP="00064AEC">
      <w:pPr>
        <w:tabs>
          <w:tab w:val="left" w:pos="5940"/>
        </w:tabs>
        <w:spacing w:line="360" w:lineRule="auto"/>
        <w:jc w:val="both"/>
        <w:textAlignment w:val="top"/>
      </w:pPr>
      <w:r w:rsidRPr="00B471FB">
        <w:rPr>
          <w:i/>
        </w:rPr>
        <w:t>Në nenin e shtatë,</w:t>
      </w:r>
      <w:r w:rsidRPr="00B471FB">
        <w:t xml:space="preserve"> </w:t>
      </w:r>
      <w:r>
        <w:t xml:space="preserve">përcaktohen rregullat </w:t>
      </w:r>
      <w:r w:rsidR="00090557">
        <w:t xml:space="preserve">e </w:t>
      </w:r>
      <w:r>
        <w:t>shpërndarjes së farës dhe fidanëve të duhanit.</w:t>
      </w:r>
      <w:r w:rsidRPr="00B471FB">
        <w:t xml:space="preserve"> </w:t>
      </w:r>
    </w:p>
    <w:p w:rsidR="00064AEC" w:rsidRPr="00B471FB" w:rsidRDefault="00064AEC" w:rsidP="00064AEC">
      <w:pPr>
        <w:tabs>
          <w:tab w:val="left" w:pos="5940"/>
        </w:tabs>
        <w:spacing w:line="360" w:lineRule="auto"/>
        <w:jc w:val="both"/>
        <w:textAlignment w:val="top"/>
        <w:rPr>
          <w:i/>
        </w:rPr>
      </w:pPr>
      <w:r>
        <w:rPr>
          <w:i/>
        </w:rPr>
        <w:t>Në N</w:t>
      </w:r>
      <w:r w:rsidRPr="00B471FB">
        <w:rPr>
          <w:i/>
        </w:rPr>
        <w:t>enin e tetë,</w:t>
      </w:r>
      <w:r w:rsidRPr="00B471FB">
        <w:t xml:space="preserve"> </w:t>
      </w:r>
      <w:r>
        <w:t>përcaktohen rregullat e kultivimit të duhanit.</w:t>
      </w:r>
      <w:r w:rsidRPr="00B471FB">
        <w:rPr>
          <w:i/>
        </w:rPr>
        <w:t xml:space="preserve"> </w:t>
      </w:r>
    </w:p>
    <w:p w:rsidR="00064AEC" w:rsidRPr="00B471FB" w:rsidRDefault="00064AEC" w:rsidP="00064AEC">
      <w:pPr>
        <w:tabs>
          <w:tab w:val="left" w:pos="5940"/>
        </w:tabs>
        <w:spacing w:line="360" w:lineRule="auto"/>
        <w:jc w:val="both"/>
        <w:textAlignment w:val="top"/>
      </w:pPr>
      <w:r w:rsidRPr="00B471FB">
        <w:rPr>
          <w:i/>
        </w:rPr>
        <w:t>Në nenin e nëntë,</w:t>
      </w:r>
      <w:r w:rsidRPr="00B471FB">
        <w:t xml:space="preserve"> </w:t>
      </w:r>
      <w:r>
        <w:t>përcak</w:t>
      </w:r>
      <w:r w:rsidR="00090557">
        <w:t>t</w:t>
      </w:r>
      <w:r>
        <w:t xml:space="preserve">ohen detyrimet e palëve për kultivimin e duhanit si dhe formën dhe përmbajtjen e kartelës personale të miratuar. </w:t>
      </w:r>
    </w:p>
    <w:p w:rsidR="00064AEC" w:rsidRPr="00B471FB" w:rsidRDefault="00064AEC" w:rsidP="00064AEC">
      <w:pPr>
        <w:tabs>
          <w:tab w:val="left" w:pos="5940"/>
        </w:tabs>
        <w:spacing w:line="360" w:lineRule="auto"/>
        <w:jc w:val="both"/>
        <w:textAlignment w:val="top"/>
      </w:pPr>
      <w:r w:rsidRPr="00B471FB">
        <w:rPr>
          <w:i/>
        </w:rPr>
        <w:t xml:space="preserve">Në nenin e dhjetë, </w:t>
      </w:r>
      <w:r>
        <w:rPr>
          <w:i/>
        </w:rPr>
        <w:t xml:space="preserve"> </w:t>
      </w:r>
      <w:r w:rsidRPr="002124DD">
        <w:t>p</w:t>
      </w:r>
      <w:r>
        <w:t>ë</w:t>
      </w:r>
      <w:r w:rsidRPr="002124DD">
        <w:t>rcakto</w:t>
      </w:r>
      <w:r>
        <w:t>he</w:t>
      </w:r>
      <w:r w:rsidRPr="002124DD">
        <w:t xml:space="preserve">n </w:t>
      </w:r>
      <w:r>
        <w:t>rregullat p</w:t>
      </w:r>
      <w:r w:rsidR="00E221FB">
        <w:t>ë</w:t>
      </w:r>
      <w:r>
        <w:t>r rregjis</w:t>
      </w:r>
      <w:r w:rsidR="00B64087">
        <w:t>trimin e kultivuesve t</w:t>
      </w:r>
      <w:r w:rsidR="00E221FB">
        <w:t>ë</w:t>
      </w:r>
      <w:r w:rsidR="00B64087">
        <w:t xml:space="preserve"> duhanit</w:t>
      </w:r>
      <w:r>
        <w:t>.</w:t>
      </w:r>
      <w:r w:rsidRPr="002124DD">
        <w:t xml:space="preserve">  </w:t>
      </w:r>
    </w:p>
    <w:p w:rsidR="00064AEC" w:rsidRPr="00B471FB" w:rsidRDefault="00064AEC" w:rsidP="00064AEC">
      <w:pPr>
        <w:tabs>
          <w:tab w:val="left" w:pos="5940"/>
        </w:tabs>
        <w:spacing w:line="360" w:lineRule="auto"/>
        <w:jc w:val="both"/>
        <w:textAlignment w:val="top"/>
      </w:pPr>
      <w:r w:rsidRPr="00B471FB">
        <w:rPr>
          <w:i/>
        </w:rPr>
        <w:t>Në nenin njëmbëdhjetë</w:t>
      </w:r>
      <w:r w:rsidRPr="00B471FB">
        <w:t xml:space="preserve">, </w:t>
      </w:r>
      <w:r>
        <w:t xml:space="preserve">përcaktohen </w:t>
      </w:r>
      <w:r w:rsidRPr="002124DD">
        <w:t>procedurat dhe rregullat q</w:t>
      </w:r>
      <w:r>
        <w:t>ë</w:t>
      </w:r>
      <w:r w:rsidRPr="002124DD">
        <w:t xml:space="preserve"> duhen zbatuar nga operator</w:t>
      </w:r>
      <w:r>
        <w:t>ë</w:t>
      </w:r>
      <w:r w:rsidRPr="002124DD">
        <w:t>t ekonomik p</w:t>
      </w:r>
      <w:r>
        <w:t>ë</w:t>
      </w:r>
      <w:r w:rsidRPr="002124DD">
        <w:t>r grumbullim-p</w:t>
      </w:r>
      <w:r>
        <w:t>ë</w:t>
      </w:r>
      <w:r w:rsidRPr="002124DD">
        <w:t>rpunim t</w:t>
      </w:r>
      <w:r>
        <w:t>ë</w:t>
      </w:r>
      <w:r w:rsidRPr="002124DD">
        <w:t xml:space="preserve"> duhanit.</w:t>
      </w:r>
      <w:r w:rsidRPr="00B471FB">
        <w:rPr>
          <w:i/>
        </w:rPr>
        <w:t xml:space="preserve"> </w:t>
      </w:r>
      <w:r>
        <w:t xml:space="preserve"> </w:t>
      </w:r>
    </w:p>
    <w:p w:rsidR="00064AEC" w:rsidRDefault="00064AEC" w:rsidP="00064AEC">
      <w:pPr>
        <w:spacing w:line="360" w:lineRule="auto"/>
        <w:jc w:val="both"/>
      </w:pPr>
      <w:r w:rsidRPr="00B471FB">
        <w:rPr>
          <w:i/>
        </w:rPr>
        <w:t>Në nenin dymbëdhjetë</w:t>
      </w:r>
      <w:r>
        <w:rPr>
          <w:i/>
        </w:rPr>
        <w:t>,</w:t>
      </w:r>
      <w:r w:rsidRPr="00B471FB">
        <w:t xml:space="preserve"> </w:t>
      </w:r>
      <w:r>
        <w:t>sanksioniohen detyrimet e grumbullues-përpunuesve për të dor</w:t>
      </w:r>
      <w:r w:rsidR="00E221FB">
        <w:t>ë</w:t>
      </w:r>
      <w:r>
        <w:t>zuar kontratat në ins</w:t>
      </w:r>
      <w:r w:rsidR="00090557">
        <w:t>t</w:t>
      </w:r>
      <w:r>
        <w:t>itucionet shtetërore si dhe specifikon mënyrën e lidhjes së kontratave dhe shlyerjes së saj.</w:t>
      </w:r>
    </w:p>
    <w:p w:rsidR="00064AEC" w:rsidRDefault="00064AEC" w:rsidP="00064AEC">
      <w:pPr>
        <w:spacing w:line="360" w:lineRule="auto"/>
        <w:jc w:val="both"/>
      </w:pPr>
      <w:r w:rsidRPr="00B64087">
        <w:rPr>
          <w:i/>
        </w:rPr>
        <w:t>Në nenin trembëdhjetë</w:t>
      </w:r>
      <w:r>
        <w:t>, përcaktohen rregullat e tregtimit të duhanit të papërpunuar.</w:t>
      </w:r>
    </w:p>
    <w:p w:rsidR="00064AEC" w:rsidRDefault="00064AEC" w:rsidP="00064AEC">
      <w:pPr>
        <w:spacing w:line="360" w:lineRule="auto"/>
        <w:jc w:val="both"/>
      </w:pPr>
      <w:r w:rsidRPr="00B64087">
        <w:rPr>
          <w:i/>
        </w:rPr>
        <w:t>Në nenin katërmbëdhjetë,</w:t>
      </w:r>
      <w:r>
        <w:t xml:space="preserve"> rregullat e raportimit të grumbullues-përpunuesit në AKDC dhe DPD</w:t>
      </w:r>
    </w:p>
    <w:p w:rsidR="00064AEC" w:rsidRDefault="00064AEC" w:rsidP="00064AEC">
      <w:pPr>
        <w:spacing w:line="360" w:lineRule="auto"/>
        <w:jc w:val="both"/>
      </w:pPr>
      <w:r w:rsidRPr="00B64087">
        <w:rPr>
          <w:i/>
        </w:rPr>
        <w:t xml:space="preserve">Në </w:t>
      </w:r>
      <w:r w:rsidR="00090557">
        <w:rPr>
          <w:i/>
        </w:rPr>
        <w:t>n</w:t>
      </w:r>
      <w:r w:rsidRPr="00B64087">
        <w:rPr>
          <w:i/>
        </w:rPr>
        <w:t>enin pesëmbëdhjetë</w:t>
      </w:r>
      <w:r>
        <w:t xml:space="preserve"> përcaktohen krijimi dhe funksionimi i</w:t>
      </w:r>
      <w:r w:rsidR="00090557">
        <w:t xml:space="preserve"> komisi</w:t>
      </w:r>
      <w:r>
        <w:t>onit ad-hoc për parandalimin e tregtisë së paligjshme.</w:t>
      </w:r>
    </w:p>
    <w:p w:rsidR="00064AEC" w:rsidRDefault="00064AEC" w:rsidP="00064AEC">
      <w:pPr>
        <w:spacing w:line="360" w:lineRule="auto"/>
        <w:jc w:val="both"/>
      </w:pPr>
      <w:r w:rsidRPr="00B64087">
        <w:rPr>
          <w:i/>
        </w:rPr>
        <w:t>Në nenin gjashtëmbëdhjetë</w:t>
      </w:r>
      <w:r>
        <w:t xml:space="preserve"> përcaktohet bashkëpunimi i </w:t>
      </w:r>
      <w:r w:rsidR="00090557">
        <w:t>n</w:t>
      </w:r>
      <w:r>
        <w:t>jësisë përgj</w:t>
      </w:r>
      <w:r w:rsidR="00090557">
        <w:t>e</w:t>
      </w:r>
      <w:r>
        <w:t>gjës</w:t>
      </w:r>
      <w:r w:rsidR="00090557">
        <w:t>e</w:t>
      </w:r>
      <w:r>
        <w:t xml:space="preserve"> për duhanin</w:t>
      </w:r>
      <w:r w:rsidR="00B64087">
        <w:t xml:space="preserve"> </w:t>
      </w:r>
      <w:r>
        <w:t>(AKDC-së)  me insitucionet e tjera shtetërore për mbarëvajtjen e sezonit të grumbullimit të duhanit.</w:t>
      </w:r>
    </w:p>
    <w:p w:rsidR="00064AEC" w:rsidRDefault="00064AEC" w:rsidP="00064AEC">
      <w:pPr>
        <w:spacing w:line="360" w:lineRule="auto"/>
        <w:jc w:val="both"/>
      </w:pPr>
      <w:r w:rsidRPr="00B64087">
        <w:rPr>
          <w:i/>
        </w:rPr>
        <w:t>Në nenin shtatëmbëdhjetë</w:t>
      </w:r>
      <w:r>
        <w:t xml:space="preserve"> përcaktohen rregullat e liçensimit të grumbullues-përpunuesve të duhanit.</w:t>
      </w:r>
    </w:p>
    <w:p w:rsidR="00064AEC" w:rsidRDefault="00064AEC" w:rsidP="00064AEC">
      <w:pPr>
        <w:spacing w:line="360" w:lineRule="auto"/>
        <w:jc w:val="both"/>
      </w:pPr>
      <w:r w:rsidRPr="00B64087">
        <w:rPr>
          <w:i/>
        </w:rPr>
        <w:t>Në nenin tetëmbëdhjetë</w:t>
      </w:r>
      <w:r>
        <w:t xml:space="preserve"> përcaktohet statusi i depozituesit të miratuar.</w:t>
      </w:r>
    </w:p>
    <w:p w:rsidR="00064AEC" w:rsidRDefault="00064AEC" w:rsidP="00064AEC">
      <w:pPr>
        <w:spacing w:line="360" w:lineRule="auto"/>
        <w:jc w:val="both"/>
      </w:pPr>
      <w:r w:rsidRPr="00B64087">
        <w:rPr>
          <w:i/>
        </w:rPr>
        <w:t>Në nenin nëntëmbëdhjetë</w:t>
      </w:r>
      <w:r>
        <w:t xml:space="preserve"> përcaktohet regjistrimi i produkteve të duhanit në regjistrin përkatës.</w:t>
      </w:r>
    </w:p>
    <w:p w:rsidR="00064AEC" w:rsidRDefault="00064AEC" w:rsidP="00064AEC">
      <w:pPr>
        <w:spacing w:line="360" w:lineRule="auto"/>
        <w:jc w:val="both"/>
      </w:pPr>
      <w:r w:rsidRPr="00B64087">
        <w:rPr>
          <w:i/>
        </w:rPr>
        <w:lastRenderedPageBreak/>
        <w:t>Në nenin njëzet</w:t>
      </w:r>
      <w:r>
        <w:t xml:space="preserve"> përcaktohen procedurat dhe rregullat e rregjistrimit për produktet e duhanit sipas specifikave të tyre.</w:t>
      </w:r>
    </w:p>
    <w:p w:rsidR="00064AEC" w:rsidRDefault="00064AEC" w:rsidP="00064AEC">
      <w:pPr>
        <w:spacing w:line="360" w:lineRule="auto"/>
        <w:jc w:val="both"/>
      </w:pPr>
      <w:r w:rsidRPr="00B64087">
        <w:rPr>
          <w:i/>
        </w:rPr>
        <w:t>Në nenin njëzet e një</w:t>
      </w:r>
      <w:r>
        <w:t xml:space="preserve"> përcatohet nevoja si dhe rregullat e procedurat teknike për vlerësimin cilësor të produkteve të duhanit dhe regjistrimin e tyre në regjistrin përkatës.</w:t>
      </w:r>
    </w:p>
    <w:p w:rsidR="00064AEC" w:rsidRDefault="00064AEC" w:rsidP="00064AEC">
      <w:pPr>
        <w:spacing w:line="360" w:lineRule="auto"/>
        <w:jc w:val="both"/>
      </w:pPr>
      <w:r w:rsidRPr="00B64087">
        <w:rPr>
          <w:i/>
        </w:rPr>
        <w:t>Në nenin njëzet e dy</w:t>
      </w:r>
      <w:r>
        <w:t xml:space="preserve"> përcaktohen rregullat e kontrollit të produkteve të duhanit në treg nga AKU.</w:t>
      </w:r>
    </w:p>
    <w:p w:rsidR="00064AEC" w:rsidRDefault="00064AEC" w:rsidP="00064AEC">
      <w:pPr>
        <w:spacing w:line="360" w:lineRule="auto"/>
        <w:jc w:val="both"/>
      </w:pPr>
      <w:r w:rsidRPr="00B64087">
        <w:rPr>
          <w:i/>
        </w:rPr>
        <w:t>Në nenin njëzet e tre</w:t>
      </w:r>
      <w:r>
        <w:t xml:space="preserve"> përcaktohen rregullat e tregt</w:t>
      </w:r>
      <w:r w:rsidR="00090557">
        <w:t>i</w:t>
      </w:r>
      <w:r>
        <w:t>mit të duhanit të përpunuar.</w:t>
      </w:r>
    </w:p>
    <w:p w:rsidR="00064AEC" w:rsidRDefault="00064AEC" w:rsidP="00064AEC">
      <w:pPr>
        <w:spacing w:line="360" w:lineRule="auto"/>
        <w:jc w:val="both"/>
      </w:pPr>
      <w:r w:rsidRPr="00B64087">
        <w:rPr>
          <w:i/>
        </w:rPr>
        <w:t>Në nenin njëzet e katër</w:t>
      </w:r>
      <w:r>
        <w:t xml:space="preserve"> përcaktohet domosdo</w:t>
      </w:r>
      <w:r w:rsidR="00B64087">
        <w:t>s</w:t>
      </w:r>
      <w:r>
        <w:t>hmëria e paisjes së produkteve të duhanit me etiketat përkatëse.</w:t>
      </w:r>
    </w:p>
    <w:p w:rsidR="00064AEC" w:rsidRDefault="00064AEC" w:rsidP="00064AEC">
      <w:pPr>
        <w:spacing w:line="360" w:lineRule="auto"/>
        <w:jc w:val="both"/>
      </w:pPr>
      <w:r w:rsidRPr="00B64087">
        <w:rPr>
          <w:i/>
        </w:rPr>
        <w:t>Neni njëzet e pesë</w:t>
      </w:r>
      <w:r>
        <w:t xml:space="preserve"> përcakton domosdoshmërinë e paisjes së produkteve të duhanit me pullë fiskale.</w:t>
      </w:r>
    </w:p>
    <w:p w:rsidR="00064AEC" w:rsidRDefault="00064AEC" w:rsidP="00064AEC">
      <w:pPr>
        <w:spacing w:line="360" w:lineRule="auto"/>
        <w:jc w:val="both"/>
      </w:pPr>
      <w:r w:rsidRPr="00B64087">
        <w:rPr>
          <w:i/>
        </w:rPr>
        <w:t>Në nenin njëzet e gjashtë</w:t>
      </w:r>
      <w:r>
        <w:t xml:space="preserve"> përcaktohen rastet e ndalimit të tregtisë së produkteve të duhanit.</w:t>
      </w:r>
    </w:p>
    <w:p w:rsidR="00064AEC" w:rsidRDefault="00064AEC" w:rsidP="00064AEC">
      <w:pPr>
        <w:spacing w:line="360" w:lineRule="auto"/>
        <w:jc w:val="both"/>
      </w:pPr>
      <w:r w:rsidRPr="00B64087">
        <w:rPr>
          <w:i/>
        </w:rPr>
        <w:t>Në nenin njëzet e shtatë</w:t>
      </w:r>
      <w:r>
        <w:t xml:space="preserve"> përcaktohet krijimi dhe përdorimi i fondit për mbështetjen e kultivuesve të duhanit.</w:t>
      </w:r>
    </w:p>
    <w:p w:rsidR="00064AEC" w:rsidRDefault="00064AEC" w:rsidP="00064AEC">
      <w:pPr>
        <w:spacing w:line="360" w:lineRule="auto"/>
        <w:jc w:val="both"/>
      </w:pPr>
      <w:r w:rsidRPr="00B64087">
        <w:rPr>
          <w:i/>
        </w:rPr>
        <w:t>Në nenin njëzet e tetë</w:t>
      </w:r>
      <w:r>
        <w:t xml:space="preserve"> përcaktohen organet e mbikyrjes, inspektimit dhe zbatimit të dispozitave të këtij projektligji.</w:t>
      </w:r>
    </w:p>
    <w:p w:rsidR="00064AEC" w:rsidRDefault="00064AEC" w:rsidP="00064AEC">
      <w:pPr>
        <w:spacing w:line="360" w:lineRule="auto"/>
        <w:jc w:val="both"/>
      </w:pPr>
      <w:r w:rsidRPr="00B64087">
        <w:rPr>
          <w:i/>
        </w:rPr>
        <w:t>Në nenin njëzet e nëntë</w:t>
      </w:r>
      <w:r>
        <w:t xml:space="preserve"> përcaktohen kundërvajtjet administrative.</w:t>
      </w:r>
    </w:p>
    <w:p w:rsidR="00064AEC" w:rsidRDefault="00064AEC" w:rsidP="00064AEC">
      <w:pPr>
        <w:spacing w:line="360" w:lineRule="auto"/>
        <w:jc w:val="both"/>
      </w:pPr>
      <w:r w:rsidRPr="00B64087">
        <w:rPr>
          <w:i/>
        </w:rPr>
        <w:t>Në nenin tridhjetë</w:t>
      </w:r>
      <w:r>
        <w:t>, përcaktohen sanksionet për kundërvajtjet administrative respektive</w:t>
      </w:r>
      <w:r w:rsidR="00B64087">
        <w:t>.</w:t>
      </w:r>
    </w:p>
    <w:p w:rsidR="00064AEC" w:rsidRDefault="00064AEC" w:rsidP="00064AEC">
      <w:pPr>
        <w:spacing w:line="360" w:lineRule="auto"/>
        <w:jc w:val="both"/>
      </w:pPr>
      <w:r w:rsidRPr="00B64087">
        <w:rPr>
          <w:i/>
        </w:rPr>
        <w:t>Në nenin tridhjetë e një</w:t>
      </w:r>
      <w:r>
        <w:t xml:space="preserve"> përcaktohen organet që ngarkohen për ekzekutimin e sanksioneve.</w:t>
      </w:r>
    </w:p>
    <w:p w:rsidR="00064AEC" w:rsidRDefault="00064AEC" w:rsidP="00064AEC">
      <w:pPr>
        <w:spacing w:line="360" w:lineRule="auto"/>
        <w:jc w:val="both"/>
      </w:pPr>
      <w:r w:rsidRPr="00B64087">
        <w:rPr>
          <w:i/>
        </w:rPr>
        <w:t>Nenet tridhjetë e dy, tridhjetë tre, tridhjetë katër dhe tridhjetë e pesë</w:t>
      </w:r>
      <w:r>
        <w:t xml:space="preserve"> përfshijnë dispozitat e fundit.</w:t>
      </w:r>
    </w:p>
    <w:p w:rsidR="0036267E" w:rsidRPr="00B471FB" w:rsidRDefault="0036267E" w:rsidP="00B471FB">
      <w:pPr>
        <w:tabs>
          <w:tab w:val="left" w:pos="5940"/>
        </w:tabs>
        <w:spacing w:line="360" w:lineRule="auto"/>
        <w:jc w:val="both"/>
        <w:textAlignment w:val="top"/>
      </w:pPr>
    </w:p>
    <w:p w:rsidR="002A064E" w:rsidRPr="00B471FB" w:rsidRDefault="002A064E" w:rsidP="00090557">
      <w:pPr>
        <w:numPr>
          <w:ilvl w:val="0"/>
          <w:numId w:val="28"/>
        </w:numPr>
        <w:spacing w:after="200" w:line="360" w:lineRule="auto"/>
        <w:contextualSpacing/>
        <w:jc w:val="both"/>
        <w:rPr>
          <w:b/>
        </w:rPr>
      </w:pPr>
      <w:r w:rsidRPr="00B471FB">
        <w:rPr>
          <w:b/>
        </w:rPr>
        <w:t>INSTITUCIONET DHE ORGANET QË NGARKOHEN PËR ZBATIMIN E AKTIT</w:t>
      </w:r>
    </w:p>
    <w:p w:rsidR="00544A73" w:rsidRPr="00B471FB" w:rsidRDefault="00544A73" w:rsidP="00B471FB">
      <w:pPr>
        <w:spacing w:after="200" w:line="360" w:lineRule="auto"/>
        <w:contextualSpacing/>
        <w:jc w:val="both"/>
      </w:pPr>
    </w:p>
    <w:p w:rsidR="002A064E" w:rsidRPr="00B471FB" w:rsidRDefault="00090557" w:rsidP="00B471FB">
      <w:pPr>
        <w:spacing w:after="200" w:line="360" w:lineRule="auto"/>
        <w:contextualSpacing/>
        <w:jc w:val="both"/>
      </w:pPr>
      <w:r w:rsidRPr="00B471FB">
        <w:t xml:space="preserve">Për zbatimin e këtij projektligji ngarkohet Ministria e Bujqësisë, </w:t>
      </w:r>
      <w:r>
        <w:t xml:space="preserve">Ministria e Financave, </w:t>
      </w:r>
      <w:r w:rsidRPr="00B471FB">
        <w:t>Agjencia Kombëtare e Duhan Cigareve, Autoriteti Kombëtar i Ushqimit</w:t>
      </w:r>
      <w:r>
        <w:t>, Drejtoria e Përgjithshme e Doganave, Drejtoria e Përgjithshme e Tatimeve, Inspektoriati i Punës, Policia e Shtetit</w:t>
      </w:r>
      <w:r w:rsidRPr="00B471FB">
        <w:t xml:space="preserve"> dhe Enti Shtetëror i Farave dhe Fidanëve</w:t>
      </w:r>
      <w:r w:rsidR="000956CD" w:rsidRPr="00B471FB">
        <w:t>.</w:t>
      </w:r>
    </w:p>
    <w:p w:rsidR="00D2360B" w:rsidRPr="00B471FB" w:rsidRDefault="00D2360B" w:rsidP="00B471FB">
      <w:pPr>
        <w:spacing w:after="200" w:line="360" w:lineRule="auto"/>
        <w:contextualSpacing/>
        <w:jc w:val="both"/>
      </w:pPr>
    </w:p>
    <w:p w:rsidR="000C63F0" w:rsidRPr="00B471FB" w:rsidRDefault="000C63F0" w:rsidP="00090557">
      <w:pPr>
        <w:numPr>
          <w:ilvl w:val="0"/>
          <w:numId w:val="28"/>
        </w:numPr>
        <w:spacing w:after="200" w:line="360" w:lineRule="auto"/>
        <w:contextualSpacing/>
        <w:jc w:val="both"/>
        <w:rPr>
          <w:b/>
        </w:rPr>
      </w:pPr>
      <w:r w:rsidRPr="00B471FB">
        <w:rPr>
          <w:b/>
        </w:rPr>
        <w:t>PERSONAT DHE INSTITUCIONET QË KANË KONTRIBUAR NË HARTIMIN E PROJEKTAKTIT</w:t>
      </w:r>
    </w:p>
    <w:p w:rsidR="00EA1023" w:rsidRPr="00B471FB" w:rsidRDefault="00EA1023" w:rsidP="00B471FB">
      <w:pPr>
        <w:spacing w:after="200" w:line="360" w:lineRule="auto"/>
        <w:contextualSpacing/>
        <w:jc w:val="both"/>
      </w:pPr>
    </w:p>
    <w:p w:rsidR="0036267E" w:rsidRPr="00B471FB" w:rsidRDefault="00947D66" w:rsidP="00B471FB">
      <w:pPr>
        <w:spacing w:after="200" w:line="360" w:lineRule="auto"/>
        <w:contextualSpacing/>
        <w:jc w:val="both"/>
      </w:pPr>
      <w:r w:rsidRPr="00B471FB">
        <w:lastRenderedPageBreak/>
        <w:t>Projekt</w:t>
      </w:r>
      <w:r w:rsidR="0012074F" w:rsidRPr="00B471FB">
        <w:t>ligji</w:t>
      </w:r>
      <w:r w:rsidR="00B329FC" w:rsidRPr="00B471FB">
        <w:t xml:space="preserve"> </w:t>
      </w:r>
      <w:r w:rsidR="00335476" w:rsidRPr="00B471FB">
        <w:t xml:space="preserve">është hartuar </w:t>
      </w:r>
      <w:r w:rsidR="0012074F" w:rsidRPr="00B471FB">
        <w:t xml:space="preserve">nga </w:t>
      </w:r>
      <w:r w:rsidR="00335476" w:rsidRPr="00B471FB">
        <w:t xml:space="preserve">Ministria </w:t>
      </w:r>
      <w:r w:rsidR="00B302C3" w:rsidRPr="00B471FB">
        <w:t xml:space="preserve">e </w:t>
      </w:r>
      <w:r w:rsidR="009E53CA">
        <w:t xml:space="preserve">Bujqësisë dhe Ministria e Financave </w:t>
      </w:r>
      <w:r w:rsidR="00B266F5" w:rsidRPr="00B471FB">
        <w:t xml:space="preserve">në bashkëpunim me </w:t>
      </w:r>
      <w:r w:rsidR="004F3B55" w:rsidRPr="00B471FB">
        <w:t>Agjen</w:t>
      </w:r>
      <w:r w:rsidR="00B266F5" w:rsidRPr="00B471FB">
        <w:t>c</w:t>
      </w:r>
      <w:r w:rsidR="004F3B55" w:rsidRPr="00B471FB">
        <w:t>i</w:t>
      </w:r>
      <w:r w:rsidR="00B266F5" w:rsidRPr="00B471FB">
        <w:t>në</w:t>
      </w:r>
      <w:r w:rsidR="004F3B55" w:rsidRPr="00B471FB">
        <w:t xml:space="preserve"> Kombëtare të Duhan</w:t>
      </w:r>
      <w:r w:rsidR="00B266F5" w:rsidRPr="00B471FB">
        <w:t>-</w:t>
      </w:r>
      <w:r w:rsidR="004F3B55" w:rsidRPr="00B471FB">
        <w:t>Cigareve</w:t>
      </w:r>
      <w:r w:rsidR="00090557">
        <w:t>, Drejtorin</w:t>
      </w:r>
      <w:r w:rsidR="00E221FB">
        <w:t>ë</w:t>
      </w:r>
      <w:r w:rsidR="00090557">
        <w:t xml:space="preserve"> e P</w:t>
      </w:r>
      <w:r w:rsidR="00E221FB">
        <w:t>ë</w:t>
      </w:r>
      <w:r w:rsidR="00090557">
        <w:t>rgjithshme të Doganave, Autoritetin Kombëtar  të Ushqimit</w:t>
      </w:r>
      <w:r w:rsidR="003541EE" w:rsidRPr="00B471FB">
        <w:t>.</w:t>
      </w:r>
    </w:p>
    <w:p w:rsidR="00DC0349" w:rsidRPr="00B471FB" w:rsidRDefault="00DC0349" w:rsidP="00B471FB">
      <w:pPr>
        <w:spacing w:after="200" w:line="360" w:lineRule="auto"/>
        <w:contextualSpacing/>
        <w:jc w:val="both"/>
      </w:pPr>
    </w:p>
    <w:p w:rsidR="002A064E" w:rsidRPr="00B471FB" w:rsidRDefault="000C63F0" w:rsidP="00AD3F88">
      <w:pPr>
        <w:numPr>
          <w:ilvl w:val="0"/>
          <w:numId w:val="28"/>
        </w:numPr>
        <w:spacing w:line="360" w:lineRule="auto"/>
        <w:ind w:hanging="1080"/>
        <w:contextualSpacing/>
        <w:jc w:val="both"/>
        <w:rPr>
          <w:b/>
        </w:rPr>
      </w:pPr>
      <w:r w:rsidRPr="00B471FB">
        <w:rPr>
          <w:b/>
        </w:rPr>
        <w:t>RAPORTI I VLERËSIMIT TË TË ARDHURAVE DHE SHPENZIMEVE BUXHETORE</w:t>
      </w:r>
    </w:p>
    <w:p w:rsidR="00A16784" w:rsidRPr="00B471FB" w:rsidRDefault="00A16784" w:rsidP="00B471FB">
      <w:pPr>
        <w:spacing w:after="200" w:line="360" w:lineRule="auto"/>
        <w:contextualSpacing/>
        <w:jc w:val="both"/>
      </w:pPr>
    </w:p>
    <w:p w:rsidR="004B66C3" w:rsidRPr="00B471FB" w:rsidRDefault="009E53CA" w:rsidP="00B471FB">
      <w:pPr>
        <w:tabs>
          <w:tab w:val="left" w:pos="5940"/>
        </w:tabs>
        <w:spacing w:line="360" w:lineRule="auto"/>
        <w:jc w:val="both"/>
        <w:textAlignment w:val="top"/>
        <w:rPr>
          <w:b/>
        </w:rPr>
      </w:pPr>
      <w:r>
        <w:t>Do t</w:t>
      </w:r>
      <w:r w:rsidR="00C20146">
        <w:t>ë</w:t>
      </w:r>
      <w:r>
        <w:t xml:space="preserve"> b</w:t>
      </w:r>
      <w:r w:rsidR="00C20146">
        <w:t>ë</w:t>
      </w:r>
      <w:r>
        <w:t>hen p</w:t>
      </w:r>
      <w:r w:rsidR="00C20146">
        <w:t>ë</w:t>
      </w:r>
      <w:r>
        <w:t>rllogaritjet mbi baz</w:t>
      </w:r>
      <w:r w:rsidR="00C20146">
        <w:t>ë</w:t>
      </w:r>
      <w:r>
        <w:t>n e konsultimit me INSTAT p</w:t>
      </w:r>
      <w:r w:rsidR="00C20146">
        <w:t>ë</w:t>
      </w:r>
      <w:r>
        <w:t>r prodhimin e pritsh</w:t>
      </w:r>
      <w:r w:rsidR="00C20146">
        <w:t>ë</w:t>
      </w:r>
      <w:r>
        <w:t>m.</w:t>
      </w:r>
    </w:p>
    <w:p w:rsidR="00A066A3" w:rsidRPr="00B471FB" w:rsidRDefault="007B0D36" w:rsidP="00B471FB">
      <w:pPr>
        <w:tabs>
          <w:tab w:val="left" w:pos="5940"/>
        </w:tabs>
        <w:spacing w:line="360" w:lineRule="auto"/>
        <w:jc w:val="both"/>
        <w:textAlignment w:val="top"/>
        <w:rPr>
          <w:b/>
        </w:rPr>
      </w:pPr>
      <w:r w:rsidRPr="00B471FB">
        <w:rPr>
          <w:b/>
        </w:rPr>
        <w:tab/>
      </w:r>
    </w:p>
    <w:p w:rsidR="00A066A3" w:rsidRPr="00B471FB" w:rsidRDefault="00A066A3" w:rsidP="00B471FB">
      <w:pPr>
        <w:tabs>
          <w:tab w:val="left" w:pos="5940"/>
        </w:tabs>
        <w:spacing w:line="360" w:lineRule="auto"/>
        <w:jc w:val="both"/>
        <w:textAlignment w:val="top"/>
        <w:rPr>
          <w:b/>
        </w:rPr>
      </w:pPr>
    </w:p>
    <w:p w:rsidR="002A3021" w:rsidRPr="00B575AE" w:rsidRDefault="002A3021" w:rsidP="002A3021">
      <w:pPr>
        <w:jc w:val="both"/>
        <w:rPr>
          <w:b/>
        </w:rPr>
      </w:pPr>
      <w:r w:rsidRPr="00B575AE">
        <w:rPr>
          <w:b/>
        </w:rPr>
        <w:t>MINISTËR I BUJQËSISË</w:t>
      </w:r>
      <w:r w:rsidRPr="00B575AE">
        <w:rPr>
          <w:b/>
        </w:rPr>
        <w:tab/>
        <w:t xml:space="preserve">DHE ZHVILLIMIT RURAL                        </w:t>
      </w:r>
      <w:r w:rsidRPr="00B575AE">
        <w:rPr>
          <w:b/>
        </w:rPr>
        <w:tab/>
      </w:r>
      <w:r w:rsidRPr="00B575AE">
        <w:rPr>
          <w:b/>
        </w:rPr>
        <w:tab/>
      </w:r>
      <w:r w:rsidRPr="00B575AE">
        <w:rPr>
          <w:b/>
        </w:rPr>
        <w:tab/>
        <w:t xml:space="preserve">      </w:t>
      </w:r>
      <w:bookmarkStart w:id="2" w:name="_GoBack"/>
      <w:bookmarkEnd w:id="2"/>
    </w:p>
    <w:p w:rsidR="002A3021" w:rsidRPr="00B575AE" w:rsidRDefault="002A3021" w:rsidP="002A3021">
      <w:pPr>
        <w:jc w:val="both"/>
        <w:rPr>
          <w:b/>
        </w:rPr>
      </w:pPr>
    </w:p>
    <w:p w:rsidR="002A3021" w:rsidRPr="00B575AE" w:rsidRDefault="002A3021" w:rsidP="002A3021">
      <w:pPr>
        <w:jc w:val="both"/>
        <w:rPr>
          <w:b/>
        </w:rPr>
      </w:pPr>
    </w:p>
    <w:p w:rsidR="00202FAE" w:rsidRPr="00B471FB" w:rsidRDefault="002A3021" w:rsidP="002A3021">
      <w:pPr>
        <w:tabs>
          <w:tab w:val="left" w:pos="5940"/>
        </w:tabs>
        <w:spacing w:line="360" w:lineRule="auto"/>
        <w:jc w:val="both"/>
        <w:textAlignment w:val="top"/>
        <w:rPr>
          <w:b/>
        </w:rPr>
      </w:pPr>
      <w:r>
        <w:t xml:space="preserve">                                </w:t>
      </w:r>
      <w:hyperlink r:id="rId8" w:tooltip="Fatmir Xhafaj" w:history="1"/>
      <w:r w:rsidRPr="00B575AE">
        <w:rPr>
          <w:b/>
        </w:rPr>
        <w:t>BLEDAR ÇUÇI</w:t>
      </w:r>
      <w:r w:rsidR="00971D7A">
        <w:rPr>
          <w:b/>
        </w:rPr>
        <w:tab/>
      </w:r>
    </w:p>
    <w:p w:rsidR="002A6FD6" w:rsidRPr="00B471FB" w:rsidRDefault="002A6FD6" w:rsidP="00B471FB">
      <w:pPr>
        <w:tabs>
          <w:tab w:val="left" w:pos="5940"/>
        </w:tabs>
        <w:spacing w:line="360" w:lineRule="auto"/>
        <w:jc w:val="both"/>
        <w:textAlignment w:val="top"/>
        <w:rPr>
          <w:b/>
        </w:rPr>
      </w:pPr>
    </w:p>
    <w:p w:rsidR="00463ABA" w:rsidRPr="00B471FB" w:rsidRDefault="00F57C51" w:rsidP="00B471FB">
      <w:pPr>
        <w:tabs>
          <w:tab w:val="left" w:pos="5940"/>
        </w:tabs>
        <w:spacing w:line="360" w:lineRule="auto"/>
        <w:jc w:val="both"/>
        <w:textAlignment w:val="top"/>
        <w:rPr>
          <w:b/>
        </w:rPr>
      </w:pPr>
      <w:r w:rsidRPr="00B471FB">
        <w:rPr>
          <w:b/>
        </w:rPr>
        <w:t xml:space="preserve">                                      </w:t>
      </w:r>
    </w:p>
    <w:p w:rsidR="00DD7EDB" w:rsidRPr="00B471FB" w:rsidRDefault="00F57C51" w:rsidP="00B471FB">
      <w:pPr>
        <w:tabs>
          <w:tab w:val="left" w:pos="5940"/>
        </w:tabs>
        <w:spacing w:line="360" w:lineRule="auto"/>
        <w:jc w:val="both"/>
        <w:textAlignment w:val="top"/>
        <w:rPr>
          <w:b/>
        </w:rPr>
      </w:pPr>
      <w:r w:rsidRPr="00B471FB">
        <w:rPr>
          <w:b/>
        </w:rPr>
        <w:t xml:space="preserve">                                       </w:t>
      </w:r>
      <w:r w:rsidR="00611281" w:rsidRPr="00B471FB">
        <w:rPr>
          <w:b/>
        </w:rPr>
        <w:t xml:space="preserve"> </w:t>
      </w:r>
      <w:r w:rsidR="001806B8" w:rsidRPr="00B471FB">
        <w:rPr>
          <w:b/>
        </w:rPr>
        <w:t xml:space="preserve">                                    </w:t>
      </w:r>
      <w:r w:rsidR="00153CFA" w:rsidRPr="00B471FB">
        <w:rPr>
          <w:b/>
        </w:rPr>
        <w:t xml:space="preserve">  </w:t>
      </w:r>
      <w:r w:rsidR="00AC7812" w:rsidRPr="00B471FB">
        <w:rPr>
          <w:b/>
        </w:rPr>
        <w:t xml:space="preserve">     </w:t>
      </w:r>
    </w:p>
    <w:sectPr w:rsidR="00DD7EDB" w:rsidRPr="00B471FB" w:rsidSect="005661B9">
      <w:footerReference w:type="even" r:id="rId9"/>
      <w:footerReference w:type="default" r:id="rId10"/>
      <w:pgSz w:w="11907" w:h="16839"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84" w:rsidRDefault="00082084">
      <w:r>
        <w:separator/>
      </w:r>
    </w:p>
  </w:endnote>
  <w:endnote w:type="continuationSeparator" w:id="0">
    <w:p w:rsidR="00082084" w:rsidRDefault="0008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FAC" w:rsidRDefault="00BE6FAC" w:rsidP="00D63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FAC" w:rsidRDefault="00BE6FAC" w:rsidP="00360E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74" w:rsidRDefault="00E221FB">
    <w:pPr>
      <w:pStyle w:val="Footer"/>
      <w:jc w:val="right"/>
    </w:pPr>
    <w:r>
      <w:rPr>
        <w:noProof/>
      </w:rPr>
      <w:fldChar w:fldCharType="begin"/>
    </w:r>
    <w:r>
      <w:rPr>
        <w:noProof/>
      </w:rPr>
      <w:instrText xml:space="preserve"> PAGE   \* MERGEFORMAT </w:instrText>
    </w:r>
    <w:r>
      <w:rPr>
        <w:noProof/>
      </w:rPr>
      <w:fldChar w:fldCharType="separate"/>
    </w:r>
    <w:r w:rsidR="002A3021">
      <w:rPr>
        <w:noProof/>
      </w:rPr>
      <w:t>9</w:t>
    </w:r>
    <w:r>
      <w:rPr>
        <w:noProof/>
      </w:rPr>
      <w:fldChar w:fldCharType="end"/>
    </w:r>
  </w:p>
  <w:p w:rsidR="00BE6FAC" w:rsidRDefault="00BE6FAC" w:rsidP="007476E6">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84" w:rsidRDefault="00082084">
      <w:r>
        <w:separator/>
      </w:r>
    </w:p>
  </w:footnote>
  <w:footnote w:type="continuationSeparator" w:id="0">
    <w:p w:rsidR="00082084" w:rsidRDefault="00082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6C6"/>
    <w:multiLevelType w:val="hybridMultilevel"/>
    <w:tmpl w:val="B63E1212"/>
    <w:lvl w:ilvl="0" w:tplc="01CC28AC">
      <w:start w:val="1"/>
      <w:numFmt w:val="decimal"/>
      <w:lvlText w:val="%1."/>
      <w:lvlJc w:val="left"/>
      <w:pPr>
        <w:ind w:left="1211"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 w15:restartNumberingAfterBreak="0">
    <w:nsid w:val="05886D2A"/>
    <w:multiLevelType w:val="hybridMultilevel"/>
    <w:tmpl w:val="3D7AD6E6"/>
    <w:lvl w:ilvl="0" w:tplc="04DCDF0C">
      <w:start w:val="1"/>
      <w:numFmt w:val="decimal"/>
      <w:lvlText w:val="%1."/>
      <w:lvlJc w:val="left"/>
      <w:pPr>
        <w:tabs>
          <w:tab w:val="num" w:pos="720"/>
        </w:tabs>
        <w:ind w:left="720" w:hanging="360"/>
      </w:pPr>
      <w:rPr>
        <w:rFonts w:hint="default"/>
        <w:sz w:val="22"/>
      </w:rPr>
    </w:lvl>
    <w:lvl w:ilvl="1" w:tplc="0409000F">
      <w:start w:val="1"/>
      <w:numFmt w:val="decimal"/>
      <w:lvlText w:val="%2."/>
      <w:lvlJc w:val="left"/>
      <w:pPr>
        <w:tabs>
          <w:tab w:val="num" w:pos="1440"/>
        </w:tabs>
        <w:ind w:left="1440" w:hanging="360"/>
      </w:pPr>
      <w:rPr>
        <w:rFonts w:hint="default"/>
      </w:rPr>
    </w:lvl>
    <w:lvl w:ilvl="2" w:tplc="E2E63F16">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FD3E3D"/>
    <w:multiLevelType w:val="hybridMultilevel"/>
    <w:tmpl w:val="62D86678"/>
    <w:lvl w:ilvl="0" w:tplc="041C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32CDE"/>
    <w:multiLevelType w:val="hybridMultilevel"/>
    <w:tmpl w:val="1A3CE2FC"/>
    <w:lvl w:ilvl="0" w:tplc="041C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1E704C1"/>
    <w:multiLevelType w:val="hybridMultilevel"/>
    <w:tmpl w:val="D0FA7F18"/>
    <w:lvl w:ilvl="0" w:tplc="E752CA3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F54FA"/>
    <w:multiLevelType w:val="hybridMultilevel"/>
    <w:tmpl w:val="997E1F72"/>
    <w:lvl w:ilvl="0" w:tplc="0FA471DA">
      <w:start w:val="2"/>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0443A"/>
    <w:multiLevelType w:val="hybridMultilevel"/>
    <w:tmpl w:val="62D86678"/>
    <w:lvl w:ilvl="0" w:tplc="041C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E28EF"/>
    <w:multiLevelType w:val="hybridMultilevel"/>
    <w:tmpl w:val="3D44ACB4"/>
    <w:lvl w:ilvl="0" w:tplc="0318FE8E">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8" w15:restartNumberingAfterBreak="0">
    <w:nsid w:val="19811A7E"/>
    <w:multiLevelType w:val="hybridMultilevel"/>
    <w:tmpl w:val="F67C81D4"/>
    <w:lvl w:ilvl="0" w:tplc="041C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9BF6864"/>
    <w:multiLevelType w:val="hybridMultilevel"/>
    <w:tmpl w:val="1C147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2843CA"/>
    <w:multiLevelType w:val="hybridMultilevel"/>
    <w:tmpl w:val="A4B6770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 w15:restartNumberingAfterBreak="0">
    <w:nsid w:val="20F51F5D"/>
    <w:multiLevelType w:val="hybridMultilevel"/>
    <w:tmpl w:val="5188616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3EB3"/>
    <w:multiLevelType w:val="hybridMultilevel"/>
    <w:tmpl w:val="2FC0663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08522D3"/>
    <w:multiLevelType w:val="hybridMultilevel"/>
    <w:tmpl w:val="6ECC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A2350"/>
    <w:multiLevelType w:val="hybridMultilevel"/>
    <w:tmpl w:val="100CDFA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A806E3E"/>
    <w:multiLevelType w:val="hybridMultilevel"/>
    <w:tmpl w:val="B63E1212"/>
    <w:lvl w:ilvl="0" w:tplc="01CC28AC">
      <w:start w:val="1"/>
      <w:numFmt w:val="decimal"/>
      <w:lvlText w:val="%1."/>
      <w:lvlJc w:val="left"/>
      <w:pPr>
        <w:ind w:left="1211"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15:restartNumberingAfterBreak="0">
    <w:nsid w:val="3CFE1D2B"/>
    <w:multiLevelType w:val="hybridMultilevel"/>
    <w:tmpl w:val="85604B6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5164399C"/>
    <w:multiLevelType w:val="hybridMultilevel"/>
    <w:tmpl w:val="574A3526"/>
    <w:lvl w:ilvl="0" w:tplc="2520B1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439C4"/>
    <w:multiLevelType w:val="hybridMultilevel"/>
    <w:tmpl w:val="B13858D2"/>
    <w:lvl w:ilvl="0" w:tplc="479EDAC8">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9" w15:restartNumberingAfterBreak="0">
    <w:nsid w:val="52E02939"/>
    <w:multiLevelType w:val="hybridMultilevel"/>
    <w:tmpl w:val="B6FC4FC6"/>
    <w:lvl w:ilvl="0" w:tplc="479EDAC8">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0" w15:restartNumberingAfterBreak="0">
    <w:nsid w:val="56623B4D"/>
    <w:multiLevelType w:val="hybridMultilevel"/>
    <w:tmpl w:val="860E5C86"/>
    <w:lvl w:ilvl="0" w:tplc="5EB845F8">
      <w:start w:val="1"/>
      <w:numFmt w:val="bullet"/>
      <w:lvlText w:val="-"/>
      <w:lvlJc w:val="left"/>
      <w:pPr>
        <w:ind w:left="1080" w:hanging="360"/>
      </w:pPr>
      <w:rPr>
        <w:rFonts w:ascii="Agency FB" w:hAnsi="Agency F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B25DAD"/>
    <w:multiLevelType w:val="hybridMultilevel"/>
    <w:tmpl w:val="DB64129A"/>
    <w:lvl w:ilvl="0" w:tplc="479EDAC8">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2" w15:restartNumberingAfterBreak="0">
    <w:nsid w:val="643A5ADC"/>
    <w:multiLevelType w:val="hybridMultilevel"/>
    <w:tmpl w:val="FDC62FF6"/>
    <w:lvl w:ilvl="0" w:tplc="CC6CE9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66D0E"/>
    <w:multiLevelType w:val="hybridMultilevel"/>
    <w:tmpl w:val="FA46D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C14CAE"/>
    <w:multiLevelType w:val="hybridMultilevel"/>
    <w:tmpl w:val="C74077C2"/>
    <w:lvl w:ilvl="0" w:tplc="041C0019">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5" w15:restartNumberingAfterBreak="0">
    <w:nsid w:val="70E26EBB"/>
    <w:multiLevelType w:val="hybridMultilevel"/>
    <w:tmpl w:val="5282A984"/>
    <w:lvl w:ilvl="0" w:tplc="6144C61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7F9D6F9A"/>
    <w:multiLevelType w:val="hybridMultilevel"/>
    <w:tmpl w:val="A3DC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33822"/>
    <w:multiLevelType w:val="hybridMultilevel"/>
    <w:tmpl w:val="B3ECD974"/>
    <w:lvl w:ilvl="0" w:tplc="C1B247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0"/>
  </w:num>
  <w:num w:numId="3">
    <w:abstractNumId w:val="1"/>
  </w:num>
  <w:num w:numId="4">
    <w:abstractNumId w:val="2"/>
  </w:num>
  <w:num w:numId="5">
    <w:abstractNumId w:val="9"/>
  </w:num>
  <w:num w:numId="6">
    <w:abstractNumId w:val="26"/>
  </w:num>
  <w:num w:numId="7">
    <w:abstractNumId w:val="8"/>
  </w:num>
  <w:num w:numId="8">
    <w:abstractNumId w:val="12"/>
  </w:num>
  <w:num w:numId="9">
    <w:abstractNumId w:val="16"/>
  </w:num>
  <w:num w:numId="10">
    <w:abstractNumId w:val="3"/>
  </w:num>
  <w:num w:numId="11">
    <w:abstractNumId w:val="14"/>
  </w:num>
  <w:num w:numId="12">
    <w:abstractNumId w:val="10"/>
  </w:num>
  <w:num w:numId="13">
    <w:abstractNumId w:val="25"/>
  </w:num>
  <w:num w:numId="14">
    <w:abstractNumId w:val="0"/>
  </w:num>
  <w:num w:numId="15">
    <w:abstractNumId w:val="15"/>
  </w:num>
  <w:num w:numId="16">
    <w:abstractNumId w:val="19"/>
  </w:num>
  <w:num w:numId="17">
    <w:abstractNumId w:val="24"/>
  </w:num>
  <w:num w:numId="18">
    <w:abstractNumId w:val="7"/>
  </w:num>
  <w:num w:numId="19">
    <w:abstractNumId w:val="21"/>
  </w:num>
  <w:num w:numId="20">
    <w:abstractNumId w:val="18"/>
  </w:num>
  <w:num w:numId="21">
    <w:abstractNumId w:val="22"/>
  </w:num>
  <w:num w:numId="22">
    <w:abstractNumId w:val="6"/>
  </w:num>
  <w:num w:numId="23">
    <w:abstractNumId w:val="13"/>
  </w:num>
  <w:num w:numId="24">
    <w:abstractNumId w:val="11"/>
  </w:num>
  <w:num w:numId="25">
    <w:abstractNumId w:val="23"/>
  </w:num>
  <w:num w:numId="26">
    <w:abstractNumId w:val="4"/>
  </w:num>
  <w:num w:numId="27">
    <w:abstractNumId w:val="27"/>
  </w:num>
  <w:num w:numId="2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9A"/>
    <w:rsid w:val="00000634"/>
    <w:rsid w:val="00000748"/>
    <w:rsid w:val="00000A8F"/>
    <w:rsid w:val="0000109E"/>
    <w:rsid w:val="00001624"/>
    <w:rsid w:val="00004C60"/>
    <w:rsid w:val="00004E20"/>
    <w:rsid w:val="0000783E"/>
    <w:rsid w:val="00007B59"/>
    <w:rsid w:val="00007CD3"/>
    <w:rsid w:val="00010BCA"/>
    <w:rsid w:val="00010C10"/>
    <w:rsid w:val="000116CA"/>
    <w:rsid w:val="000124E2"/>
    <w:rsid w:val="000131E6"/>
    <w:rsid w:val="00013218"/>
    <w:rsid w:val="00013336"/>
    <w:rsid w:val="00013C69"/>
    <w:rsid w:val="00013CA2"/>
    <w:rsid w:val="00014062"/>
    <w:rsid w:val="000156A0"/>
    <w:rsid w:val="00015FB3"/>
    <w:rsid w:val="000166B9"/>
    <w:rsid w:val="00016756"/>
    <w:rsid w:val="00016A2E"/>
    <w:rsid w:val="00016F0A"/>
    <w:rsid w:val="00017159"/>
    <w:rsid w:val="00017C7A"/>
    <w:rsid w:val="00020383"/>
    <w:rsid w:val="000207BE"/>
    <w:rsid w:val="00020AA4"/>
    <w:rsid w:val="0002199A"/>
    <w:rsid w:val="000224F6"/>
    <w:rsid w:val="00022B1E"/>
    <w:rsid w:val="000255B2"/>
    <w:rsid w:val="00026A5D"/>
    <w:rsid w:val="00027E27"/>
    <w:rsid w:val="00030B3D"/>
    <w:rsid w:val="00030F3E"/>
    <w:rsid w:val="00031681"/>
    <w:rsid w:val="00031891"/>
    <w:rsid w:val="0003192C"/>
    <w:rsid w:val="000325D7"/>
    <w:rsid w:val="000332D3"/>
    <w:rsid w:val="000338BF"/>
    <w:rsid w:val="00033E9F"/>
    <w:rsid w:val="0003410F"/>
    <w:rsid w:val="00034C71"/>
    <w:rsid w:val="00036BEF"/>
    <w:rsid w:val="000371D9"/>
    <w:rsid w:val="000376F1"/>
    <w:rsid w:val="00037D58"/>
    <w:rsid w:val="00040A2C"/>
    <w:rsid w:val="00041CC7"/>
    <w:rsid w:val="00042CC2"/>
    <w:rsid w:val="00043582"/>
    <w:rsid w:val="000440D2"/>
    <w:rsid w:val="00044BEB"/>
    <w:rsid w:val="00045A14"/>
    <w:rsid w:val="00045A87"/>
    <w:rsid w:val="0004793F"/>
    <w:rsid w:val="00051E8D"/>
    <w:rsid w:val="000522D8"/>
    <w:rsid w:val="000530F0"/>
    <w:rsid w:val="00053E12"/>
    <w:rsid w:val="00053F26"/>
    <w:rsid w:val="00054E1C"/>
    <w:rsid w:val="000574C2"/>
    <w:rsid w:val="00057E6C"/>
    <w:rsid w:val="00060D6A"/>
    <w:rsid w:val="0006172E"/>
    <w:rsid w:val="000628EC"/>
    <w:rsid w:val="00062966"/>
    <w:rsid w:val="00064AA6"/>
    <w:rsid w:val="00064AEC"/>
    <w:rsid w:val="00066209"/>
    <w:rsid w:val="00066AF8"/>
    <w:rsid w:val="00067A7D"/>
    <w:rsid w:val="00071E55"/>
    <w:rsid w:val="00072C56"/>
    <w:rsid w:val="00072D80"/>
    <w:rsid w:val="000732B1"/>
    <w:rsid w:val="00073964"/>
    <w:rsid w:val="00075DDE"/>
    <w:rsid w:val="00081496"/>
    <w:rsid w:val="00082084"/>
    <w:rsid w:val="000823AA"/>
    <w:rsid w:val="000851A2"/>
    <w:rsid w:val="00085D70"/>
    <w:rsid w:val="00085E38"/>
    <w:rsid w:val="00086AC9"/>
    <w:rsid w:val="0008738D"/>
    <w:rsid w:val="00090557"/>
    <w:rsid w:val="0009196D"/>
    <w:rsid w:val="00091988"/>
    <w:rsid w:val="00091EE9"/>
    <w:rsid w:val="000934EA"/>
    <w:rsid w:val="00093E55"/>
    <w:rsid w:val="00094482"/>
    <w:rsid w:val="00094584"/>
    <w:rsid w:val="0009469D"/>
    <w:rsid w:val="00094BBC"/>
    <w:rsid w:val="00094EEA"/>
    <w:rsid w:val="000956CD"/>
    <w:rsid w:val="000963FA"/>
    <w:rsid w:val="00096797"/>
    <w:rsid w:val="000970A2"/>
    <w:rsid w:val="000974A9"/>
    <w:rsid w:val="000A06EE"/>
    <w:rsid w:val="000A1BCF"/>
    <w:rsid w:val="000A1C5E"/>
    <w:rsid w:val="000A225A"/>
    <w:rsid w:val="000A2335"/>
    <w:rsid w:val="000A24A0"/>
    <w:rsid w:val="000A3684"/>
    <w:rsid w:val="000A369D"/>
    <w:rsid w:val="000A3C3B"/>
    <w:rsid w:val="000A3C80"/>
    <w:rsid w:val="000A3F44"/>
    <w:rsid w:val="000A5314"/>
    <w:rsid w:val="000A546C"/>
    <w:rsid w:val="000A65F1"/>
    <w:rsid w:val="000A727C"/>
    <w:rsid w:val="000A775B"/>
    <w:rsid w:val="000B0567"/>
    <w:rsid w:val="000B0E92"/>
    <w:rsid w:val="000B10DB"/>
    <w:rsid w:val="000B1A24"/>
    <w:rsid w:val="000B324C"/>
    <w:rsid w:val="000B3CC7"/>
    <w:rsid w:val="000B42E3"/>
    <w:rsid w:val="000B52F5"/>
    <w:rsid w:val="000B54D5"/>
    <w:rsid w:val="000B5A28"/>
    <w:rsid w:val="000B5C45"/>
    <w:rsid w:val="000B5EF6"/>
    <w:rsid w:val="000C04D0"/>
    <w:rsid w:val="000C10D7"/>
    <w:rsid w:val="000C28D0"/>
    <w:rsid w:val="000C3288"/>
    <w:rsid w:val="000C36AF"/>
    <w:rsid w:val="000C3A87"/>
    <w:rsid w:val="000C3EE8"/>
    <w:rsid w:val="000C467C"/>
    <w:rsid w:val="000C4D99"/>
    <w:rsid w:val="000C5692"/>
    <w:rsid w:val="000C5C98"/>
    <w:rsid w:val="000C5FBE"/>
    <w:rsid w:val="000C63F0"/>
    <w:rsid w:val="000C6495"/>
    <w:rsid w:val="000C674F"/>
    <w:rsid w:val="000C7373"/>
    <w:rsid w:val="000C7501"/>
    <w:rsid w:val="000C76A5"/>
    <w:rsid w:val="000C7DF6"/>
    <w:rsid w:val="000D09EE"/>
    <w:rsid w:val="000D0AB9"/>
    <w:rsid w:val="000D1704"/>
    <w:rsid w:val="000D2158"/>
    <w:rsid w:val="000D2629"/>
    <w:rsid w:val="000D2717"/>
    <w:rsid w:val="000D43A2"/>
    <w:rsid w:val="000D524F"/>
    <w:rsid w:val="000D533A"/>
    <w:rsid w:val="000D5C1E"/>
    <w:rsid w:val="000D64A0"/>
    <w:rsid w:val="000D6E51"/>
    <w:rsid w:val="000D744D"/>
    <w:rsid w:val="000E0024"/>
    <w:rsid w:val="000E1028"/>
    <w:rsid w:val="000E1090"/>
    <w:rsid w:val="000E1664"/>
    <w:rsid w:val="000E2F05"/>
    <w:rsid w:val="000E469C"/>
    <w:rsid w:val="000E5114"/>
    <w:rsid w:val="000F1130"/>
    <w:rsid w:val="000F1304"/>
    <w:rsid w:val="000F2BC5"/>
    <w:rsid w:val="000F2E64"/>
    <w:rsid w:val="000F3658"/>
    <w:rsid w:val="000F4DA2"/>
    <w:rsid w:val="000F5F31"/>
    <w:rsid w:val="000F6882"/>
    <w:rsid w:val="000F70AB"/>
    <w:rsid w:val="000F7473"/>
    <w:rsid w:val="000F74EE"/>
    <w:rsid w:val="000F7569"/>
    <w:rsid w:val="000F75BA"/>
    <w:rsid w:val="00100AAE"/>
    <w:rsid w:val="001012B2"/>
    <w:rsid w:val="0010320E"/>
    <w:rsid w:val="0010460D"/>
    <w:rsid w:val="001047D2"/>
    <w:rsid w:val="00104CC9"/>
    <w:rsid w:val="00106CAE"/>
    <w:rsid w:val="00107530"/>
    <w:rsid w:val="001076A9"/>
    <w:rsid w:val="00107FDB"/>
    <w:rsid w:val="0011163B"/>
    <w:rsid w:val="00111ACF"/>
    <w:rsid w:val="00111DFC"/>
    <w:rsid w:val="001129CC"/>
    <w:rsid w:val="00113884"/>
    <w:rsid w:val="0011413D"/>
    <w:rsid w:val="001146CA"/>
    <w:rsid w:val="001147F9"/>
    <w:rsid w:val="00115A18"/>
    <w:rsid w:val="00115E62"/>
    <w:rsid w:val="00117480"/>
    <w:rsid w:val="001176C0"/>
    <w:rsid w:val="00117F96"/>
    <w:rsid w:val="0012013F"/>
    <w:rsid w:val="00120589"/>
    <w:rsid w:val="0012074F"/>
    <w:rsid w:val="00120924"/>
    <w:rsid w:val="0012099E"/>
    <w:rsid w:val="00120CAE"/>
    <w:rsid w:val="0012124E"/>
    <w:rsid w:val="001213A9"/>
    <w:rsid w:val="001213CB"/>
    <w:rsid w:val="001214EA"/>
    <w:rsid w:val="001216D4"/>
    <w:rsid w:val="00121C8C"/>
    <w:rsid w:val="00121D1F"/>
    <w:rsid w:val="00122F29"/>
    <w:rsid w:val="00123972"/>
    <w:rsid w:val="00123EC0"/>
    <w:rsid w:val="00124854"/>
    <w:rsid w:val="00127442"/>
    <w:rsid w:val="001304A5"/>
    <w:rsid w:val="0013226B"/>
    <w:rsid w:val="00133D92"/>
    <w:rsid w:val="0013436D"/>
    <w:rsid w:val="0013481B"/>
    <w:rsid w:val="00136115"/>
    <w:rsid w:val="00136269"/>
    <w:rsid w:val="001379CC"/>
    <w:rsid w:val="00137AB0"/>
    <w:rsid w:val="0014121F"/>
    <w:rsid w:val="001417C5"/>
    <w:rsid w:val="00142695"/>
    <w:rsid w:val="001444B6"/>
    <w:rsid w:val="00147885"/>
    <w:rsid w:val="00150FE4"/>
    <w:rsid w:val="00152990"/>
    <w:rsid w:val="00152EB0"/>
    <w:rsid w:val="00153598"/>
    <w:rsid w:val="00153CEE"/>
    <w:rsid w:val="00153CFA"/>
    <w:rsid w:val="001550A1"/>
    <w:rsid w:val="001560D3"/>
    <w:rsid w:val="00160396"/>
    <w:rsid w:val="00160C80"/>
    <w:rsid w:val="00160FE5"/>
    <w:rsid w:val="001625FA"/>
    <w:rsid w:val="00162897"/>
    <w:rsid w:val="00162E0D"/>
    <w:rsid w:val="001632D2"/>
    <w:rsid w:val="0016565E"/>
    <w:rsid w:val="0016629A"/>
    <w:rsid w:val="0016653F"/>
    <w:rsid w:val="00166C9F"/>
    <w:rsid w:val="00167093"/>
    <w:rsid w:val="00167F8C"/>
    <w:rsid w:val="00167FD6"/>
    <w:rsid w:val="0017057B"/>
    <w:rsid w:val="00170D4A"/>
    <w:rsid w:val="00171473"/>
    <w:rsid w:val="00171F70"/>
    <w:rsid w:val="00172816"/>
    <w:rsid w:val="0017380B"/>
    <w:rsid w:val="001738CE"/>
    <w:rsid w:val="00174D77"/>
    <w:rsid w:val="001764C9"/>
    <w:rsid w:val="0017717F"/>
    <w:rsid w:val="00177203"/>
    <w:rsid w:val="00177E9E"/>
    <w:rsid w:val="001806B8"/>
    <w:rsid w:val="001833D2"/>
    <w:rsid w:val="00183FE0"/>
    <w:rsid w:val="00185D2A"/>
    <w:rsid w:val="00185FB1"/>
    <w:rsid w:val="0018684F"/>
    <w:rsid w:val="00186BC1"/>
    <w:rsid w:val="00190BDE"/>
    <w:rsid w:val="0019416E"/>
    <w:rsid w:val="0019467D"/>
    <w:rsid w:val="00195110"/>
    <w:rsid w:val="00197A89"/>
    <w:rsid w:val="001A250E"/>
    <w:rsid w:val="001A2E07"/>
    <w:rsid w:val="001A34FE"/>
    <w:rsid w:val="001A48B7"/>
    <w:rsid w:val="001A6B1E"/>
    <w:rsid w:val="001A7324"/>
    <w:rsid w:val="001A78AB"/>
    <w:rsid w:val="001B0519"/>
    <w:rsid w:val="001B21D0"/>
    <w:rsid w:val="001B2615"/>
    <w:rsid w:val="001B38B3"/>
    <w:rsid w:val="001B39C2"/>
    <w:rsid w:val="001B41F9"/>
    <w:rsid w:val="001B73FE"/>
    <w:rsid w:val="001C061D"/>
    <w:rsid w:val="001C298C"/>
    <w:rsid w:val="001C3D71"/>
    <w:rsid w:val="001C4AA2"/>
    <w:rsid w:val="001C6078"/>
    <w:rsid w:val="001C630B"/>
    <w:rsid w:val="001C6A52"/>
    <w:rsid w:val="001C72A8"/>
    <w:rsid w:val="001C7FF0"/>
    <w:rsid w:val="001D0B9F"/>
    <w:rsid w:val="001D1920"/>
    <w:rsid w:val="001D1B9C"/>
    <w:rsid w:val="001D1E16"/>
    <w:rsid w:val="001D1FE6"/>
    <w:rsid w:val="001D2313"/>
    <w:rsid w:val="001D5227"/>
    <w:rsid w:val="001D633C"/>
    <w:rsid w:val="001D6933"/>
    <w:rsid w:val="001D6BAA"/>
    <w:rsid w:val="001D7897"/>
    <w:rsid w:val="001E1128"/>
    <w:rsid w:val="001E1494"/>
    <w:rsid w:val="001E4DDA"/>
    <w:rsid w:val="001E4E08"/>
    <w:rsid w:val="001E4FEC"/>
    <w:rsid w:val="001E5E2F"/>
    <w:rsid w:val="001E6C9B"/>
    <w:rsid w:val="001F41FB"/>
    <w:rsid w:val="001F4745"/>
    <w:rsid w:val="001F61CD"/>
    <w:rsid w:val="001F7E76"/>
    <w:rsid w:val="00201C5E"/>
    <w:rsid w:val="00202423"/>
    <w:rsid w:val="00202BF0"/>
    <w:rsid w:val="00202D02"/>
    <w:rsid w:val="00202FAE"/>
    <w:rsid w:val="002039AD"/>
    <w:rsid w:val="0020478F"/>
    <w:rsid w:val="002051F9"/>
    <w:rsid w:val="002058AF"/>
    <w:rsid w:val="002066D0"/>
    <w:rsid w:val="0021051A"/>
    <w:rsid w:val="00210F74"/>
    <w:rsid w:val="002114C8"/>
    <w:rsid w:val="00211766"/>
    <w:rsid w:val="0021189D"/>
    <w:rsid w:val="002119B9"/>
    <w:rsid w:val="002124DD"/>
    <w:rsid w:val="0021261D"/>
    <w:rsid w:val="0021306A"/>
    <w:rsid w:val="002136BF"/>
    <w:rsid w:val="00213D9F"/>
    <w:rsid w:val="00214953"/>
    <w:rsid w:val="0021578E"/>
    <w:rsid w:val="00216D4E"/>
    <w:rsid w:val="00217F52"/>
    <w:rsid w:val="0022032B"/>
    <w:rsid w:val="0022140D"/>
    <w:rsid w:val="00222AAE"/>
    <w:rsid w:val="00223731"/>
    <w:rsid w:val="00223E07"/>
    <w:rsid w:val="00224F55"/>
    <w:rsid w:val="00225CAC"/>
    <w:rsid w:val="00226F5F"/>
    <w:rsid w:val="00226FDF"/>
    <w:rsid w:val="0022714B"/>
    <w:rsid w:val="002276C3"/>
    <w:rsid w:val="0022781A"/>
    <w:rsid w:val="0022785C"/>
    <w:rsid w:val="00227896"/>
    <w:rsid w:val="00230E17"/>
    <w:rsid w:val="002312ED"/>
    <w:rsid w:val="002317D3"/>
    <w:rsid w:val="00235666"/>
    <w:rsid w:val="00236071"/>
    <w:rsid w:val="002364A1"/>
    <w:rsid w:val="00237067"/>
    <w:rsid w:val="00237D63"/>
    <w:rsid w:val="00240488"/>
    <w:rsid w:val="00241356"/>
    <w:rsid w:val="00241CE6"/>
    <w:rsid w:val="00241EB4"/>
    <w:rsid w:val="00242961"/>
    <w:rsid w:val="0024310A"/>
    <w:rsid w:val="00245949"/>
    <w:rsid w:val="00251906"/>
    <w:rsid w:val="002524F3"/>
    <w:rsid w:val="002530D8"/>
    <w:rsid w:val="002549F3"/>
    <w:rsid w:val="00255CBE"/>
    <w:rsid w:val="002564F6"/>
    <w:rsid w:val="0025757C"/>
    <w:rsid w:val="0026094F"/>
    <w:rsid w:val="00260FF4"/>
    <w:rsid w:val="002628BD"/>
    <w:rsid w:val="00267473"/>
    <w:rsid w:val="00270670"/>
    <w:rsid w:val="00270AA6"/>
    <w:rsid w:val="00271871"/>
    <w:rsid w:val="00272149"/>
    <w:rsid w:val="00272709"/>
    <w:rsid w:val="00273550"/>
    <w:rsid w:val="00273B7D"/>
    <w:rsid w:val="00273E15"/>
    <w:rsid w:val="00274411"/>
    <w:rsid w:val="00274905"/>
    <w:rsid w:val="00274FB7"/>
    <w:rsid w:val="0027544E"/>
    <w:rsid w:val="00275DD3"/>
    <w:rsid w:val="00275EC2"/>
    <w:rsid w:val="00276ADC"/>
    <w:rsid w:val="002860FA"/>
    <w:rsid w:val="00286745"/>
    <w:rsid w:val="00293043"/>
    <w:rsid w:val="00293950"/>
    <w:rsid w:val="0029448D"/>
    <w:rsid w:val="0029453F"/>
    <w:rsid w:val="002952A1"/>
    <w:rsid w:val="002955FE"/>
    <w:rsid w:val="00295F9C"/>
    <w:rsid w:val="00296585"/>
    <w:rsid w:val="00296690"/>
    <w:rsid w:val="002970E4"/>
    <w:rsid w:val="00297D85"/>
    <w:rsid w:val="002A064E"/>
    <w:rsid w:val="002A0F3F"/>
    <w:rsid w:val="002A18C6"/>
    <w:rsid w:val="002A3021"/>
    <w:rsid w:val="002A5293"/>
    <w:rsid w:val="002A54D4"/>
    <w:rsid w:val="002A59CC"/>
    <w:rsid w:val="002A6FD6"/>
    <w:rsid w:val="002A7C60"/>
    <w:rsid w:val="002A7F3D"/>
    <w:rsid w:val="002B0740"/>
    <w:rsid w:val="002B0780"/>
    <w:rsid w:val="002B2F33"/>
    <w:rsid w:val="002B3379"/>
    <w:rsid w:val="002B536D"/>
    <w:rsid w:val="002B5D1D"/>
    <w:rsid w:val="002C02BC"/>
    <w:rsid w:val="002C07F0"/>
    <w:rsid w:val="002C169E"/>
    <w:rsid w:val="002C2AFE"/>
    <w:rsid w:val="002C3662"/>
    <w:rsid w:val="002C48D6"/>
    <w:rsid w:val="002C60DD"/>
    <w:rsid w:val="002C616F"/>
    <w:rsid w:val="002C6C2F"/>
    <w:rsid w:val="002C6D90"/>
    <w:rsid w:val="002C6FBA"/>
    <w:rsid w:val="002C743D"/>
    <w:rsid w:val="002C751E"/>
    <w:rsid w:val="002C7B1E"/>
    <w:rsid w:val="002D0150"/>
    <w:rsid w:val="002D257D"/>
    <w:rsid w:val="002D26D6"/>
    <w:rsid w:val="002D275D"/>
    <w:rsid w:val="002D33AD"/>
    <w:rsid w:val="002D3707"/>
    <w:rsid w:val="002D41C7"/>
    <w:rsid w:val="002D7BE0"/>
    <w:rsid w:val="002D7FE0"/>
    <w:rsid w:val="002E1480"/>
    <w:rsid w:val="002E1AE7"/>
    <w:rsid w:val="002E22E1"/>
    <w:rsid w:val="002E26B8"/>
    <w:rsid w:val="002E2EFC"/>
    <w:rsid w:val="002E2F7F"/>
    <w:rsid w:val="002E3942"/>
    <w:rsid w:val="002E3AA8"/>
    <w:rsid w:val="002E5F92"/>
    <w:rsid w:val="002E66FB"/>
    <w:rsid w:val="002E690D"/>
    <w:rsid w:val="002E7EFA"/>
    <w:rsid w:val="002F0A68"/>
    <w:rsid w:val="002F24D4"/>
    <w:rsid w:val="002F3546"/>
    <w:rsid w:val="002F41A0"/>
    <w:rsid w:val="002F5914"/>
    <w:rsid w:val="002F624C"/>
    <w:rsid w:val="0030009E"/>
    <w:rsid w:val="00300986"/>
    <w:rsid w:val="003013A9"/>
    <w:rsid w:val="00301C35"/>
    <w:rsid w:val="00302343"/>
    <w:rsid w:val="00303464"/>
    <w:rsid w:val="0030409E"/>
    <w:rsid w:val="003042C6"/>
    <w:rsid w:val="00305928"/>
    <w:rsid w:val="00306796"/>
    <w:rsid w:val="00307C34"/>
    <w:rsid w:val="003102AE"/>
    <w:rsid w:val="00311F3D"/>
    <w:rsid w:val="0031217B"/>
    <w:rsid w:val="00312BE6"/>
    <w:rsid w:val="00312C1D"/>
    <w:rsid w:val="00313266"/>
    <w:rsid w:val="00313430"/>
    <w:rsid w:val="003134C0"/>
    <w:rsid w:val="0031359F"/>
    <w:rsid w:val="003139F3"/>
    <w:rsid w:val="00313BCB"/>
    <w:rsid w:val="0031508D"/>
    <w:rsid w:val="00315739"/>
    <w:rsid w:val="00315982"/>
    <w:rsid w:val="00316D44"/>
    <w:rsid w:val="00317BCE"/>
    <w:rsid w:val="00320ED4"/>
    <w:rsid w:val="00321C9D"/>
    <w:rsid w:val="00322962"/>
    <w:rsid w:val="003237E1"/>
    <w:rsid w:val="00323CFE"/>
    <w:rsid w:val="00324E2C"/>
    <w:rsid w:val="003250B2"/>
    <w:rsid w:val="00326A26"/>
    <w:rsid w:val="003302D6"/>
    <w:rsid w:val="00330733"/>
    <w:rsid w:val="00333BD7"/>
    <w:rsid w:val="003343B2"/>
    <w:rsid w:val="00335476"/>
    <w:rsid w:val="0033599B"/>
    <w:rsid w:val="00337935"/>
    <w:rsid w:val="00337FE3"/>
    <w:rsid w:val="00340034"/>
    <w:rsid w:val="003416E6"/>
    <w:rsid w:val="00343290"/>
    <w:rsid w:val="00343311"/>
    <w:rsid w:val="00343E88"/>
    <w:rsid w:val="00344936"/>
    <w:rsid w:val="003450A2"/>
    <w:rsid w:val="0035078E"/>
    <w:rsid w:val="00350DA7"/>
    <w:rsid w:val="00352025"/>
    <w:rsid w:val="003523F9"/>
    <w:rsid w:val="0035275C"/>
    <w:rsid w:val="00352DF8"/>
    <w:rsid w:val="003540DE"/>
    <w:rsid w:val="003541EE"/>
    <w:rsid w:val="00356BE5"/>
    <w:rsid w:val="0036007B"/>
    <w:rsid w:val="00360409"/>
    <w:rsid w:val="00360E47"/>
    <w:rsid w:val="00361572"/>
    <w:rsid w:val="003619AC"/>
    <w:rsid w:val="003622A6"/>
    <w:rsid w:val="0036267E"/>
    <w:rsid w:val="00362689"/>
    <w:rsid w:val="00362967"/>
    <w:rsid w:val="00363092"/>
    <w:rsid w:val="00363A92"/>
    <w:rsid w:val="00364D00"/>
    <w:rsid w:val="00365572"/>
    <w:rsid w:val="00366617"/>
    <w:rsid w:val="003677BC"/>
    <w:rsid w:val="00370914"/>
    <w:rsid w:val="003712CE"/>
    <w:rsid w:val="003724C6"/>
    <w:rsid w:val="00372983"/>
    <w:rsid w:val="00372AE7"/>
    <w:rsid w:val="00372BBE"/>
    <w:rsid w:val="003731DF"/>
    <w:rsid w:val="003771D2"/>
    <w:rsid w:val="003778C1"/>
    <w:rsid w:val="00380179"/>
    <w:rsid w:val="00381169"/>
    <w:rsid w:val="00382BEF"/>
    <w:rsid w:val="00383889"/>
    <w:rsid w:val="00383F41"/>
    <w:rsid w:val="0038496E"/>
    <w:rsid w:val="00386E21"/>
    <w:rsid w:val="00387571"/>
    <w:rsid w:val="003915E7"/>
    <w:rsid w:val="0039228E"/>
    <w:rsid w:val="00393EF9"/>
    <w:rsid w:val="003949CD"/>
    <w:rsid w:val="00394A3B"/>
    <w:rsid w:val="00395C82"/>
    <w:rsid w:val="00395F6E"/>
    <w:rsid w:val="003963F1"/>
    <w:rsid w:val="003967D2"/>
    <w:rsid w:val="003977C7"/>
    <w:rsid w:val="00397C4E"/>
    <w:rsid w:val="003A001C"/>
    <w:rsid w:val="003A158C"/>
    <w:rsid w:val="003A1725"/>
    <w:rsid w:val="003A1E30"/>
    <w:rsid w:val="003A49D4"/>
    <w:rsid w:val="003A5E5B"/>
    <w:rsid w:val="003A6550"/>
    <w:rsid w:val="003A7594"/>
    <w:rsid w:val="003B0053"/>
    <w:rsid w:val="003B0080"/>
    <w:rsid w:val="003B0767"/>
    <w:rsid w:val="003B09A2"/>
    <w:rsid w:val="003B167A"/>
    <w:rsid w:val="003B1709"/>
    <w:rsid w:val="003B19A6"/>
    <w:rsid w:val="003B1A50"/>
    <w:rsid w:val="003B35E5"/>
    <w:rsid w:val="003B39CE"/>
    <w:rsid w:val="003B5DE4"/>
    <w:rsid w:val="003B5FDB"/>
    <w:rsid w:val="003B7B7E"/>
    <w:rsid w:val="003C0723"/>
    <w:rsid w:val="003C4763"/>
    <w:rsid w:val="003C6DB3"/>
    <w:rsid w:val="003C795B"/>
    <w:rsid w:val="003D10A2"/>
    <w:rsid w:val="003D1266"/>
    <w:rsid w:val="003D1C54"/>
    <w:rsid w:val="003D1DD4"/>
    <w:rsid w:val="003D3599"/>
    <w:rsid w:val="003D3F0B"/>
    <w:rsid w:val="003D46A0"/>
    <w:rsid w:val="003D5F35"/>
    <w:rsid w:val="003D638D"/>
    <w:rsid w:val="003D6740"/>
    <w:rsid w:val="003E093F"/>
    <w:rsid w:val="003E2196"/>
    <w:rsid w:val="003E25AB"/>
    <w:rsid w:val="003E37C9"/>
    <w:rsid w:val="003E3C5A"/>
    <w:rsid w:val="003E3C87"/>
    <w:rsid w:val="003E3EF7"/>
    <w:rsid w:val="003E4326"/>
    <w:rsid w:val="003E4711"/>
    <w:rsid w:val="003E6FB0"/>
    <w:rsid w:val="003F0612"/>
    <w:rsid w:val="003F0631"/>
    <w:rsid w:val="003F095F"/>
    <w:rsid w:val="003F2832"/>
    <w:rsid w:val="003F438A"/>
    <w:rsid w:val="003F4C8A"/>
    <w:rsid w:val="003F5185"/>
    <w:rsid w:val="003F72B2"/>
    <w:rsid w:val="00401E55"/>
    <w:rsid w:val="004038CB"/>
    <w:rsid w:val="00404EB4"/>
    <w:rsid w:val="004110D3"/>
    <w:rsid w:val="0041155D"/>
    <w:rsid w:val="00412D98"/>
    <w:rsid w:val="00412E08"/>
    <w:rsid w:val="0041351B"/>
    <w:rsid w:val="0041594D"/>
    <w:rsid w:val="0041678A"/>
    <w:rsid w:val="004173F0"/>
    <w:rsid w:val="0041756B"/>
    <w:rsid w:val="004228C0"/>
    <w:rsid w:val="00422E78"/>
    <w:rsid w:val="00424955"/>
    <w:rsid w:val="00424E3E"/>
    <w:rsid w:val="004272FB"/>
    <w:rsid w:val="00427344"/>
    <w:rsid w:val="00427B29"/>
    <w:rsid w:val="004310D2"/>
    <w:rsid w:val="0043126E"/>
    <w:rsid w:val="004333B5"/>
    <w:rsid w:val="00433A9D"/>
    <w:rsid w:val="00434CAD"/>
    <w:rsid w:val="004351D9"/>
    <w:rsid w:val="00436C25"/>
    <w:rsid w:val="00440599"/>
    <w:rsid w:val="00442B01"/>
    <w:rsid w:val="00442C84"/>
    <w:rsid w:val="00443D4D"/>
    <w:rsid w:val="00446726"/>
    <w:rsid w:val="0044708A"/>
    <w:rsid w:val="0044709F"/>
    <w:rsid w:val="00447357"/>
    <w:rsid w:val="00450A0C"/>
    <w:rsid w:val="00450BA6"/>
    <w:rsid w:val="00451B2B"/>
    <w:rsid w:val="00452061"/>
    <w:rsid w:val="00452667"/>
    <w:rsid w:val="004530F4"/>
    <w:rsid w:val="004545ED"/>
    <w:rsid w:val="00454BA8"/>
    <w:rsid w:val="00454EAC"/>
    <w:rsid w:val="00460549"/>
    <w:rsid w:val="00460F81"/>
    <w:rsid w:val="00460FA4"/>
    <w:rsid w:val="0046136E"/>
    <w:rsid w:val="00463ABA"/>
    <w:rsid w:val="004653A8"/>
    <w:rsid w:val="004664FD"/>
    <w:rsid w:val="00467C6E"/>
    <w:rsid w:val="00467FCE"/>
    <w:rsid w:val="00471251"/>
    <w:rsid w:val="00471328"/>
    <w:rsid w:val="00473951"/>
    <w:rsid w:val="00474E95"/>
    <w:rsid w:val="004750FF"/>
    <w:rsid w:val="0047615A"/>
    <w:rsid w:val="00477989"/>
    <w:rsid w:val="00477AB7"/>
    <w:rsid w:val="00480C4C"/>
    <w:rsid w:val="00481370"/>
    <w:rsid w:val="004819B9"/>
    <w:rsid w:val="00483596"/>
    <w:rsid w:val="00485469"/>
    <w:rsid w:val="00486685"/>
    <w:rsid w:val="00487537"/>
    <w:rsid w:val="00487AF7"/>
    <w:rsid w:val="0049026B"/>
    <w:rsid w:val="004921CC"/>
    <w:rsid w:val="0049235A"/>
    <w:rsid w:val="00493EB0"/>
    <w:rsid w:val="00493F3F"/>
    <w:rsid w:val="00497256"/>
    <w:rsid w:val="00497409"/>
    <w:rsid w:val="004A15D5"/>
    <w:rsid w:val="004A1FB5"/>
    <w:rsid w:val="004A33BD"/>
    <w:rsid w:val="004A44B4"/>
    <w:rsid w:val="004A6347"/>
    <w:rsid w:val="004A7036"/>
    <w:rsid w:val="004B0968"/>
    <w:rsid w:val="004B27F1"/>
    <w:rsid w:val="004B3094"/>
    <w:rsid w:val="004B375B"/>
    <w:rsid w:val="004B47EC"/>
    <w:rsid w:val="004B484B"/>
    <w:rsid w:val="004B640F"/>
    <w:rsid w:val="004B6628"/>
    <w:rsid w:val="004B66C3"/>
    <w:rsid w:val="004B6B5C"/>
    <w:rsid w:val="004B76A0"/>
    <w:rsid w:val="004C05A8"/>
    <w:rsid w:val="004C0DA4"/>
    <w:rsid w:val="004C19A8"/>
    <w:rsid w:val="004C25C0"/>
    <w:rsid w:val="004C2EA7"/>
    <w:rsid w:val="004C3633"/>
    <w:rsid w:val="004C3939"/>
    <w:rsid w:val="004C5FD5"/>
    <w:rsid w:val="004C6641"/>
    <w:rsid w:val="004C6D6D"/>
    <w:rsid w:val="004C6D77"/>
    <w:rsid w:val="004C7DE5"/>
    <w:rsid w:val="004C7E21"/>
    <w:rsid w:val="004D00F1"/>
    <w:rsid w:val="004D1AEA"/>
    <w:rsid w:val="004D2214"/>
    <w:rsid w:val="004D28C2"/>
    <w:rsid w:val="004D2B7C"/>
    <w:rsid w:val="004D302B"/>
    <w:rsid w:val="004D4220"/>
    <w:rsid w:val="004D43ED"/>
    <w:rsid w:val="004D6040"/>
    <w:rsid w:val="004D619B"/>
    <w:rsid w:val="004D6A02"/>
    <w:rsid w:val="004D7AC0"/>
    <w:rsid w:val="004E1303"/>
    <w:rsid w:val="004E1ACA"/>
    <w:rsid w:val="004E34D2"/>
    <w:rsid w:val="004E3909"/>
    <w:rsid w:val="004E4ED3"/>
    <w:rsid w:val="004E5909"/>
    <w:rsid w:val="004E6A76"/>
    <w:rsid w:val="004F0810"/>
    <w:rsid w:val="004F0D38"/>
    <w:rsid w:val="004F314D"/>
    <w:rsid w:val="004F3984"/>
    <w:rsid w:val="004F3B55"/>
    <w:rsid w:val="004F3EEA"/>
    <w:rsid w:val="004F45BD"/>
    <w:rsid w:val="004F4F11"/>
    <w:rsid w:val="004F585E"/>
    <w:rsid w:val="004F5BA7"/>
    <w:rsid w:val="004F797D"/>
    <w:rsid w:val="00500E5B"/>
    <w:rsid w:val="00500F16"/>
    <w:rsid w:val="005011E2"/>
    <w:rsid w:val="00502559"/>
    <w:rsid w:val="00502697"/>
    <w:rsid w:val="0050348F"/>
    <w:rsid w:val="00503B61"/>
    <w:rsid w:val="00503DD0"/>
    <w:rsid w:val="005041EB"/>
    <w:rsid w:val="00504E93"/>
    <w:rsid w:val="005051B2"/>
    <w:rsid w:val="0050569A"/>
    <w:rsid w:val="00507226"/>
    <w:rsid w:val="00507B3C"/>
    <w:rsid w:val="0051025B"/>
    <w:rsid w:val="005105EB"/>
    <w:rsid w:val="005108E4"/>
    <w:rsid w:val="00511519"/>
    <w:rsid w:val="00513EC0"/>
    <w:rsid w:val="005169AD"/>
    <w:rsid w:val="00520C2C"/>
    <w:rsid w:val="00522FCE"/>
    <w:rsid w:val="0052395E"/>
    <w:rsid w:val="00523A41"/>
    <w:rsid w:val="00524264"/>
    <w:rsid w:val="00524963"/>
    <w:rsid w:val="00524BC1"/>
    <w:rsid w:val="005254BB"/>
    <w:rsid w:val="00526E1B"/>
    <w:rsid w:val="00527295"/>
    <w:rsid w:val="005277AC"/>
    <w:rsid w:val="0053011B"/>
    <w:rsid w:val="00530184"/>
    <w:rsid w:val="00531DA2"/>
    <w:rsid w:val="00532B53"/>
    <w:rsid w:val="0053308A"/>
    <w:rsid w:val="005340E2"/>
    <w:rsid w:val="00534492"/>
    <w:rsid w:val="00534D8C"/>
    <w:rsid w:val="00535271"/>
    <w:rsid w:val="00537A82"/>
    <w:rsid w:val="00537FDB"/>
    <w:rsid w:val="005406D1"/>
    <w:rsid w:val="00540BB3"/>
    <w:rsid w:val="005413C2"/>
    <w:rsid w:val="00541FB7"/>
    <w:rsid w:val="0054472C"/>
    <w:rsid w:val="00544A73"/>
    <w:rsid w:val="00545375"/>
    <w:rsid w:val="00546B87"/>
    <w:rsid w:val="00547157"/>
    <w:rsid w:val="00547418"/>
    <w:rsid w:val="00551247"/>
    <w:rsid w:val="005547CD"/>
    <w:rsid w:val="005549CD"/>
    <w:rsid w:val="005563C5"/>
    <w:rsid w:val="005563F3"/>
    <w:rsid w:val="00556520"/>
    <w:rsid w:val="00556745"/>
    <w:rsid w:val="00557991"/>
    <w:rsid w:val="00557AEF"/>
    <w:rsid w:val="0056203E"/>
    <w:rsid w:val="00563A19"/>
    <w:rsid w:val="00564592"/>
    <w:rsid w:val="0056526F"/>
    <w:rsid w:val="005655A5"/>
    <w:rsid w:val="005661B9"/>
    <w:rsid w:val="00566376"/>
    <w:rsid w:val="00570766"/>
    <w:rsid w:val="00571E07"/>
    <w:rsid w:val="005728BF"/>
    <w:rsid w:val="00572E43"/>
    <w:rsid w:val="00573E5B"/>
    <w:rsid w:val="00574065"/>
    <w:rsid w:val="0057480F"/>
    <w:rsid w:val="00574E15"/>
    <w:rsid w:val="00575438"/>
    <w:rsid w:val="00576C11"/>
    <w:rsid w:val="005770C3"/>
    <w:rsid w:val="00580509"/>
    <w:rsid w:val="00580D7E"/>
    <w:rsid w:val="005810C1"/>
    <w:rsid w:val="005815A4"/>
    <w:rsid w:val="0058303A"/>
    <w:rsid w:val="00583864"/>
    <w:rsid w:val="00584B34"/>
    <w:rsid w:val="00584FBF"/>
    <w:rsid w:val="0058510B"/>
    <w:rsid w:val="00585147"/>
    <w:rsid w:val="00585885"/>
    <w:rsid w:val="00585F78"/>
    <w:rsid w:val="0058605E"/>
    <w:rsid w:val="00586DC8"/>
    <w:rsid w:val="00587F84"/>
    <w:rsid w:val="00591304"/>
    <w:rsid w:val="00592D0A"/>
    <w:rsid w:val="00592E9D"/>
    <w:rsid w:val="0059332C"/>
    <w:rsid w:val="00594305"/>
    <w:rsid w:val="005957EC"/>
    <w:rsid w:val="005966AE"/>
    <w:rsid w:val="00596B33"/>
    <w:rsid w:val="00596C1F"/>
    <w:rsid w:val="005A0D20"/>
    <w:rsid w:val="005A0F4C"/>
    <w:rsid w:val="005A108B"/>
    <w:rsid w:val="005A3017"/>
    <w:rsid w:val="005A31AF"/>
    <w:rsid w:val="005A3A7E"/>
    <w:rsid w:val="005A409A"/>
    <w:rsid w:val="005A41E4"/>
    <w:rsid w:val="005A53D5"/>
    <w:rsid w:val="005A6877"/>
    <w:rsid w:val="005A774B"/>
    <w:rsid w:val="005A79C6"/>
    <w:rsid w:val="005B1994"/>
    <w:rsid w:val="005B1B68"/>
    <w:rsid w:val="005B25B0"/>
    <w:rsid w:val="005B49EE"/>
    <w:rsid w:val="005B4D9A"/>
    <w:rsid w:val="005B54B6"/>
    <w:rsid w:val="005B7258"/>
    <w:rsid w:val="005B7D35"/>
    <w:rsid w:val="005C07F7"/>
    <w:rsid w:val="005C0DFD"/>
    <w:rsid w:val="005C1426"/>
    <w:rsid w:val="005C23CB"/>
    <w:rsid w:val="005C3487"/>
    <w:rsid w:val="005C3F9A"/>
    <w:rsid w:val="005C40E3"/>
    <w:rsid w:val="005C47D1"/>
    <w:rsid w:val="005C5EA4"/>
    <w:rsid w:val="005C731D"/>
    <w:rsid w:val="005C7F4F"/>
    <w:rsid w:val="005D099C"/>
    <w:rsid w:val="005D0DF1"/>
    <w:rsid w:val="005D1A25"/>
    <w:rsid w:val="005D1AF5"/>
    <w:rsid w:val="005D26EC"/>
    <w:rsid w:val="005D2F30"/>
    <w:rsid w:val="005D39D6"/>
    <w:rsid w:val="005D57A7"/>
    <w:rsid w:val="005D5D43"/>
    <w:rsid w:val="005D792E"/>
    <w:rsid w:val="005E1133"/>
    <w:rsid w:val="005E1588"/>
    <w:rsid w:val="005E1A40"/>
    <w:rsid w:val="005E1E7D"/>
    <w:rsid w:val="005E2167"/>
    <w:rsid w:val="005E2789"/>
    <w:rsid w:val="005E332B"/>
    <w:rsid w:val="005E3E8A"/>
    <w:rsid w:val="005E48C7"/>
    <w:rsid w:val="005E4CEF"/>
    <w:rsid w:val="005E4E43"/>
    <w:rsid w:val="005E54BE"/>
    <w:rsid w:val="005E595A"/>
    <w:rsid w:val="005F0192"/>
    <w:rsid w:val="005F0390"/>
    <w:rsid w:val="005F07D5"/>
    <w:rsid w:val="005F1320"/>
    <w:rsid w:val="005F1EF4"/>
    <w:rsid w:val="005F21DA"/>
    <w:rsid w:val="005F2505"/>
    <w:rsid w:val="005F2E00"/>
    <w:rsid w:val="005F42BD"/>
    <w:rsid w:val="005F664D"/>
    <w:rsid w:val="005F6DCA"/>
    <w:rsid w:val="005F796B"/>
    <w:rsid w:val="005F7B5C"/>
    <w:rsid w:val="00600323"/>
    <w:rsid w:val="00600A1B"/>
    <w:rsid w:val="0060197C"/>
    <w:rsid w:val="00601A4A"/>
    <w:rsid w:val="00601D2F"/>
    <w:rsid w:val="00603290"/>
    <w:rsid w:val="00603838"/>
    <w:rsid w:val="006038E9"/>
    <w:rsid w:val="00604011"/>
    <w:rsid w:val="00604674"/>
    <w:rsid w:val="006048DD"/>
    <w:rsid w:val="0060542C"/>
    <w:rsid w:val="00605F2A"/>
    <w:rsid w:val="0060787E"/>
    <w:rsid w:val="00607A40"/>
    <w:rsid w:val="0061015B"/>
    <w:rsid w:val="00610E12"/>
    <w:rsid w:val="00611281"/>
    <w:rsid w:val="00611695"/>
    <w:rsid w:val="00612172"/>
    <w:rsid w:val="00613554"/>
    <w:rsid w:val="006138AA"/>
    <w:rsid w:val="00615AA3"/>
    <w:rsid w:val="00615B21"/>
    <w:rsid w:val="00621186"/>
    <w:rsid w:val="00621E8A"/>
    <w:rsid w:val="006228C7"/>
    <w:rsid w:val="00622C52"/>
    <w:rsid w:val="00622DB5"/>
    <w:rsid w:val="006233D0"/>
    <w:rsid w:val="00623552"/>
    <w:rsid w:val="00623558"/>
    <w:rsid w:val="0062515D"/>
    <w:rsid w:val="00630794"/>
    <w:rsid w:val="006307C0"/>
    <w:rsid w:val="00631287"/>
    <w:rsid w:val="006324D2"/>
    <w:rsid w:val="00632B99"/>
    <w:rsid w:val="00633156"/>
    <w:rsid w:val="006334F8"/>
    <w:rsid w:val="00634ABB"/>
    <w:rsid w:val="00634FC8"/>
    <w:rsid w:val="006359EB"/>
    <w:rsid w:val="00636569"/>
    <w:rsid w:val="006400E8"/>
    <w:rsid w:val="00640924"/>
    <w:rsid w:val="006409B0"/>
    <w:rsid w:val="00641278"/>
    <w:rsid w:val="00641991"/>
    <w:rsid w:val="006447E9"/>
    <w:rsid w:val="006458DD"/>
    <w:rsid w:val="00646F49"/>
    <w:rsid w:val="00647448"/>
    <w:rsid w:val="00647801"/>
    <w:rsid w:val="00647D0A"/>
    <w:rsid w:val="00647D0D"/>
    <w:rsid w:val="006506E1"/>
    <w:rsid w:val="00650B9B"/>
    <w:rsid w:val="00651058"/>
    <w:rsid w:val="00651349"/>
    <w:rsid w:val="00652D1F"/>
    <w:rsid w:val="00653BE5"/>
    <w:rsid w:val="00653D83"/>
    <w:rsid w:val="00653F20"/>
    <w:rsid w:val="00654348"/>
    <w:rsid w:val="00655200"/>
    <w:rsid w:val="00655E55"/>
    <w:rsid w:val="006566D2"/>
    <w:rsid w:val="00656AA7"/>
    <w:rsid w:val="006572C7"/>
    <w:rsid w:val="00657A2C"/>
    <w:rsid w:val="006600A3"/>
    <w:rsid w:val="00660116"/>
    <w:rsid w:val="006604B3"/>
    <w:rsid w:val="00660C81"/>
    <w:rsid w:val="00661C33"/>
    <w:rsid w:val="00661E2F"/>
    <w:rsid w:val="006625F8"/>
    <w:rsid w:val="006632A9"/>
    <w:rsid w:val="006635F1"/>
    <w:rsid w:val="00663886"/>
    <w:rsid w:val="00663BD4"/>
    <w:rsid w:val="00664016"/>
    <w:rsid w:val="0066449C"/>
    <w:rsid w:val="00664D69"/>
    <w:rsid w:val="00664F0A"/>
    <w:rsid w:val="00670C52"/>
    <w:rsid w:val="00670CB4"/>
    <w:rsid w:val="006725CF"/>
    <w:rsid w:val="0067307A"/>
    <w:rsid w:val="00674BD0"/>
    <w:rsid w:val="00674DB6"/>
    <w:rsid w:val="00675BE8"/>
    <w:rsid w:val="006764A5"/>
    <w:rsid w:val="00676993"/>
    <w:rsid w:val="0067796D"/>
    <w:rsid w:val="006800F8"/>
    <w:rsid w:val="006816DC"/>
    <w:rsid w:val="00684AE2"/>
    <w:rsid w:val="00684CE4"/>
    <w:rsid w:val="00685EE9"/>
    <w:rsid w:val="00690A52"/>
    <w:rsid w:val="006922FD"/>
    <w:rsid w:val="00694335"/>
    <w:rsid w:val="00694876"/>
    <w:rsid w:val="00694BCA"/>
    <w:rsid w:val="0069708B"/>
    <w:rsid w:val="006979CB"/>
    <w:rsid w:val="006A0F84"/>
    <w:rsid w:val="006A111B"/>
    <w:rsid w:val="006A16D2"/>
    <w:rsid w:val="006A28B5"/>
    <w:rsid w:val="006A4257"/>
    <w:rsid w:val="006A441E"/>
    <w:rsid w:val="006A4C2E"/>
    <w:rsid w:val="006A6D9C"/>
    <w:rsid w:val="006A720F"/>
    <w:rsid w:val="006B0C53"/>
    <w:rsid w:val="006B0E80"/>
    <w:rsid w:val="006B0E9B"/>
    <w:rsid w:val="006B1622"/>
    <w:rsid w:val="006B226E"/>
    <w:rsid w:val="006B285F"/>
    <w:rsid w:val="006B2BE2"/>
    <w:rsid w:val="006B4C34"/>
    <w:rsid w:val="006B5CA1"/>
    <w:rsid w:val="006B62E3"/>
    <w:rsid w:val="006B75CF"/>
    <w:rsid w:val="006B77E4"/>
    <w:rsid w:val="006B7962"/>
    <w:rsid w:val="006C0B13"/>
    <w:rsid w:val="006C1298"/>
    <w:rsid w:val="006C1560"/>
    <w:rsid w:val="006C15E4"/>
    <w:rsid w:val="006C1618"/>
    <w:rsid w:val="006C2051"/>
    <w:rsid w:val="006C289D"/>
    <w:rsid w:val="006C3D92"/>
    <w:rsid w:val="006C5FD2"/>
    <w:rsid w:val="006C6865"/>
    <w:rsid w:val="006C6B63"/>
    <w:rsid w:val="006D12EE"/>
    <w:rsid w:val="006D1C9D"/>
    <w:rsid w:val="006D2902"/>
    <w:rsid w:val="006D55B6"/>
    <w:rsid w:val="006D5B78"/>
    <w:rsid w:val="006D60C9"/>
    <w:rsid w:val="006D7E30"/>
    <w:rsid w:val="006E2540"/>
    <w:rsid w:val="006E2C38"/>
    <w:rsid w:val="006E459A"/>
    <w:rsid w:val="006E4BAD"/>
    <w:rsid w:val="006E4D5D"/>
    <w:rsid w:val="006E4DB4"/>
    <w:rsid w:val="006E50EA"/>
    <w:rsid w:val="006E60F9"/>
    <w:rsid w:val="006E7868"/>
    <w:rsid w:val="006F0886"/>
    <w:rsid w:val="006F2FF3"/>
    <w:rsid w:val="006F3078"/>
    <w:rsid w:val="006F4605"/>
    <w:rsid w:val="006F5BF7"/>
    <w:rsid w:val="006F6C27"/>
    <w:rsid w:val="006F7869"/>
    <w:rsid w:val="00700478"/>
    <w:rsid w:val="00701D7B"/>
    <w:rsid w:val="007020C2"/>
    <w:rsid w:val="007025DA"/>
    <w:rsid w:val="00703C74"/>
    <w:rsid w:val="00703F7B"/>
    <w:rsid w:val="007047EA"/>
    <w:rsid w:val="00707026"/>
    <w:rsid w:val="007071AB"/>
    <w:rsid w:val="00707FC0"/>
    <w:rsid w:val="00710C62"/>
    <w:rsid w:val="00710D90"/>
    <w:rsid w:val="0071108F"/>
    <w:rsid w:val="0071133D"/>
    <w:rsid w:val="00712F4D"/>
    <w:rsid w:val="00713599"/>
    <w:rsid w:val="007150EE"/>
    <w:rsid w:val="007160CD"/>
    <w:rsid w:val="00717589"/>
    <w:rsid w:val="00720BDC"/>
    <w:rsid w:val="00721A8D"/>
    <w:rsid w:val="00723971"/>
    <w:rsid w:val="00723DFA"/>
    <w:rsid w:val="00723FB1"/>
    <w:rsid w:val="0072419C"/>
    <w:rsid w:val="00725026"/>
    <w:rsid w:val="00725222"/>
    <w:rsid w:val="00725634"/>
    <w:rsid w:val="00730B12"/>
    <w:rsid w:val="00731967"/>
    <w:rsid w:val="00734126"/>
    <w:rsid w:val="007343E1"/>
    <w:rsid w:val="00735220"/>
    <w:rsid w:val="007358A7"/>
    <w:rsid w:val="00735964"/>
    <w:rsid w:val="00736180"/>
    <w:rsid w:val="007368F7"/>
    <w:rsid w:val="00737898"/>
    <w:rsid w:val="007408FB"/>
    <w:rsid w:val="00740C09"/>
    <w:rsid w:val="00740D85"/>
    <w:rsid w:val="00740F36"/>
    <w:rsid w:val="007411C8"/>
    <w:rsid w:val="0074214C"/>
    <w:rsid w:val="00742563"/>
    <w:rsid w:val="00742DB5"/>
    <w:rsid w:val="00743115"/>
    <w:rsid w:val="00743602"/>
    <w:rsid w:val="0074381B"/>
    <w:rsid w:val="007447BB"/>
    <w:rsid w:val="00744ECD"/>
    <w:rsid w:val="00746D2A"/>
    <w:rsid w:val="007476E6"/>
    <w:rsid w:val="00750334"/>
    <w:rsid w:val="007506F7"/>
    <w:rsid w:val="00752133"/>
    <w:rsid w:val="00752373"/>
    <w:rsid w:val="00752B4D"/>
    <w:rsid w:val="00752C89"/>
    <w:rsid w:val="0075338B"/>
    <w:rsid w:val="007535FB"/>
    <w:rsid w:val="00754487"/>
    <w:rsid w:val="00754963"/>
    <w:rsid w:val="00754D87"/>
    <w:rsid w:val="00754E36"/>
    <w:rsid w:val="00754F39"/>
    <w:rsid w:val="0075515D"/>
    <w:rsid w:val="00755C16"/>
    <w:rsid w:val="007562D9"/>
    <w:rsid w:val="00757E16"/>
    <w:rsid w:val="00757E52"/>
    <w:rsid w:val="00760F05"/>
    <w:rsid w:val="007615C1"/>
    <w:rsid w:val="0076179F"/>
    <w:rsid w:val="00762382"/>
    <w:rsid w:val="0076370E"/>
    <w:rsid w:val="00763AD5"/>
    <w:rsid w:val="00764C45"/>
    <w:rsid w:val="00764FF3"/>
    <w:rsid w:val="00766512"/>
    <w:rsid w:val="00767020"/>
    <w:rsid w:val="007718D3"/>
    <w:rsid w:val="00773B44"/>
    <w:rsid w:val="00773E68"/>
    <w:rsid w:val="00773EE7"/>
    <w:rsid w:val="00774161"/>
    <w:rsid w:val="00775798"/>
    <w:rsid w:val="0078192E"/>
    <w:rsid w:val="007822B2"/>
    <w:rsid w:val="00784051"/>
    <w:rsid w:val="0078444E"/>
    <w:rsid w:val="007862B2"/>
    <w:rsid w:val="00786945"/>
    <w:rsid w:val="00787638"/>
    <w:rsid w:val="00790724"/>
    <w:rsid w:val="00790907"/>
    <w:rsid w:val="0079290B"/>
    <w:rsid w:val="00792F25"/>
    <w:rsid w:val="007933DE"/>
    <w:rsid w:val="007953A5"/>
    <w:rsid w:val="00795550"/>
    <w:rsid w:val="007956E0"/>
    <w:rsid w:val="00795ACB"/>
    <w:rsid w:val="0079651D"/>
    <w:rsid w:val="0079682B"/>
    <w:rsid w:val="00796C70"/>
    <w:rsid w:val="00796F4F"/>
    <w:rsid w:val="007A04F5"/>
    <w:rsid w:val="007A05FC"/>
    <w:rsid w:val="007A060E"/>
    <w:rsid w:val="007A0BFE"/>
    <w:rsid w:val="007A0D59"/>
    <w:rsid w:val="007A142E"/>
    <w:rsid w:val="007A1D42"/>
    <w:rsid w:val="007A369E"/>
    <w:rsid w:val="007A41D6"/>
    <w:rsid w:val="007A43E5"/>
    <w:rsid w:val="007A6131"/>
    <w:rsid w:val="007A6D1B"/>
    <w:rsid w:val="007A7419"/>
    <w:rsid w:val="007A751B"/>
    <w:rsid w:val="007A752F"/>
    <w:rsid w:val="007A76DA"/>
    <w:rsid w:val="007A76E1"/>
    <w:rsid w:val="007A7B42"/>
    <w:rsid w:val="007B06E1"/>
    <w:rsid w:val="007B0D36"/>
    <w:rsid w:val="007B2DDC"/>
    <w:rsid w:val="007B426D"/>
    <w:rsid w:val="007B44F2"/>
    <w:rsid w:val="007B4603"/>
    <w:rsid w:val="007B5BE1"/>
    <w:rsid w:val="007B6BE8"/>
    <w:rsid w:val="007B79D6"/>
    <w:rsid w:val="007C04C2"/>
    <w:rsid w:val="007C0532"/>
    <w:rsid w:val="007C0F1D"/>
    <w:rsid w:val="007C2CAB"/>
    <w:rsid w:val="007C318F"/>
    <w:rsid w:val="007C3BBB"/>
    <w:rsid w:val="007C4311"/>
    <w:rsid w:val="007C43FD"/>
    <w:rsid w:val="007C48BE"/>
    <w:rsid w:val="007C7154"/>
    <w:rsid w:val="007D0B41"/>
    <w:rsid w:val="007D0CC2"/>
    <w:rsid w:val="007D16F3"/>
    <w:rsid w:val="007D173D"/>
    <w:rsid w:val="007D1AD6"/>
    <w:rsid w:val="007D212F"/>
    <w:rsid w:val="007D2DEA"/>
    <w:rsid w:val="007D3EC2"/>
    <w:rsid w:val="007D5D92"/>
    <w:rsid w:val="007D5EC1"/>
    <w:rsid w:val="007D5EC7"/>
    <w:rsid w:val="007D6564"/>
    <w:rsid w:val="007D692D"/>
    <w:rsid w:val="007D6D19"/>
    <w:rsid w:val="007D7D59"/>
    <w:rsid w:val="007E043B"/>
    <w:rsid w:val="007E2843"/>
    <w:rsid w:val="007E2960"/>
    <w:rsid w:val="007E2B6D"/>
    <w:rsid w:val="007E2F8F"/>
    <w:rsid w:val="007E3B2A"/>
    <w:rsid w:val="007E434C"/>
    <w:rsid w:val="007E61DB"/>
    <w:rsid w:val="007E644A"/>
    <w:rsid w:val="007F05BF"/>
    <w:rsid w:val="007F1C73"/>
    <w:rsid w:val="007F231F"/>
    <w:rsid w:val="007F4B42"/>
    <w:rsid w:val="007F6304"/>
    <w:rsid w:val="007F6EA8"/>
    <w:rsid w:val="007F783F"/>
    <w:rsid w:val="00801582"/>
    <w:rsid w:val="00801D20"/>
    <w:rsid w:val="00802E29"/>
    <w:rsid w:val="00803A4B"/>
    <w:rsid w:val="00803AA6"/>
    <w:rsid w:val="00803DEE"/>
    <w:rsid w:val="00804189"/>
    <w:rsid w:val="008054C0"/>
    <w:rsid w:val="00805B99"/>
    <w:rsid w:val="008077BC"/>
    <w:rsid w:val="008107B8"/>
    <w:rsid w:val="00811775"/>
    <w:rsid w:val="008129C9"/>
    <w:rsid w:val="00813B96"/>
    <w:rsid w:val="00814125"/>
    <w:rsid w:val="00814898"/>
    <w:rsid w:val="00815B08"/>
    <w:rsid w:val="00816110"/>
    <w:rsid w:val="00817873"/>
    <w:rsid w:val="00817FAE"/>
    <w:rsid w:val="00820C80"/>
    <w:rsid w:val="00821DEF"/>
    <w:rsid w:val="00821FF3"/>
    <w:rsid w:val="008221E7"/>
    <w:rsid w:val="00823042"/>
    <w:rsid w:val="00823E51"/>
    <w:rsid w:val="00824EBB"/>
    <w:rsid w:val="008251AF"/>
    <w:rsid w:val="008253D3"/>
    <w:rsid w:val="008253DA"/>
    <w:rsid w:val="00827343"/>
    <w:rsid w:val="00827CD4"/>
    <w:rsid w:val="00827F5E"/>
    <w:rsid w:val="008307AA"/>
    <w:rsid w:val="008317D0"/>
    <w:rsid w:val="00831BBD"/>
    <w:rsid w:val="00831D4B"/>
    <w:rsid w:val="00832497"/>
    <w:rsid w:val="00832A29"/>
    <w:rsid w:val="0083313A"/>
    <w:rsid w:val="00835162"/>
    <w:rsid w:val="00835934"/>
    <w:rsid w:val="00835D7F"/>
    <w:rsid w:val="00837363"/>
    <w:rsid w:val="00837B0C"/>
    <w:rsid w:val="00837B7C"/>
    <w:rsid w:val="00847318"/>
    <w:rsid w:val="00847374"/>
    <w:rsid w:val="008474D1"/>
    <w:rsid w:val="00847A37"/>
    <w:rsid w:val="00850801"/>
    <w:rsid w:val="008511DC"/>
    <w:rsid w:val="00851368"/>
    <w:rsid w:val="008514B8"/>
    <w:rsid w:val="0085309D"/>
    <w:rsid w:val="00853BFB"/>
    <w:rsid w:val="00855C7E"/>
    <w:rsid w:val="0085786A"/>
    <w:rsid w:val="008604B3"/>
    <w:rsid w:val="008610E5"/>
    <w:rsid w:val="008624F5"/>
    <w:rsid w:val="00862B75"/>
    <w:rsid w:val="00863F49"/>
    <w:rsid w:val="0086495B"/>
    <w:rsid w:val="00865FDD"/>
    <w:rsid w:val="00866CB9"/>
    <w:rsid w:val="008679D4"/>
    <w:rsid w:val="00867BCF"/>
    <w:rsid w:val="00870007"/>
    <w:rsid w:val="00870F69"/>
    <w:rsid w:val="00872679"/>
    <w:rsid w:val="00872F6C"/>
    <w:rsid w:val="00873C2E"/>
    <w:rsid w:val="00874D88"/>
    <w:rsid w:val="00875C36"/>
    <w:rsid w:val="0087783C"/>
    <w:rsid w:val="00877F1D"/>
    <w:rsid w:val="00881A3F"/>
    <w:rsid w:val="008820D3"/>
    <w:rsid w:val="00882F06"/>
    <w:rsid w:val="00883CA3"/>
    <w:rsid w:val="00883EE5"/>
    <w:rsid w:val="00885468"/>
    <w:rsid w:val="00886982"/>
    <w:rsid w:val="00887437"/>
    <w:rsid w:val="0089010F"/>
    <w:rsid w:val="00890B6F"/>
    <w:rsid w:val="00890D50"/>
    <w:rsid w:val="008910F1"/>
    <w:rsid w:val="00891BC3"/>
    <w:rsid w:val="008922EE"/>
    <w:rsid w:val="00892BD5"/>
    <w:rsid w:val="008933CA"/>
    <w:rsid w:val="008940A0"/>
    <w:rsid w:val="008957D9"/>
    <w:rsid w:val="00896EA7"/>
    <w:rsid w:val="00897A1F"/>
    <w:rsid w:val="00897A80"/>
    <w:rsid w:val="008A1F26"/>
    <w:rsid w:val="008A255C"/>
    <w:rsid w:val="008A2835"/>
    <w:rsid w:val="008A2A21"/>
    <w:rsid w:val="008A35AF"/>
    <w:rsid w:val="008A3705"/>
    <w:rsid w:val="008A4B23"/>
    <w:rsid w:val="008A558F"/>
    <w:rsid w:val="008A6097"/>
    <w:rsid w:val="008A6C1D"/>
    <w:rsid w:val="008A6EDB"/>
    <w:rsid w:val="008A70BA"/>
    <w:rsid w:val="008A7142"/>
    <w:rsid w:val="008B0366"/>
    <w:rsid w:val="008B03C8"/>
    <w:rsid w:val="008B0B3A"/>
    <w:rsid w:val="008B2B29"/>
    <w:rsid w:val="008B3366"/>
    <w:rsid w:val="008B3920"/>
    <w:rsid w:val="008B4481"/>
    <w:rsid w:val="008B48C2"/>
    <w:rsid w:val="008B5151"/>
    <w:rsid w:val="008B5446"/>
    <w:rsid w:val="008B54BE"/>
    <w:rsid w:val="008B651F"/>
    <w:rsid w:val="008B70DA"/>
    <w:rsid w:val="008B7142"/>
    <w:rsid w:val="008B7A00"/>
    <w:rsid w:val="008C0C74"/>
    <w:rsid w:val="008C1C26"/>
    <w:rsid w:val="008C1FE2"/>
    <w:rsid w:val="008C3CC7"/>
    <w:rsid w:val="008C587F"/>
    <w:rsid w:val="008C710D"/>
    <w:rsid w:val="008C7360"/>
    <w:rsid w:val="008C75EE"/>
    <w:rsid w:val="008C75F1"/>
    <w:rsid w:val="008C7C16"/>
    <w:rsid w:val="008D1157"/>
    <w:rsid w:val="008D169A"/>
    <w:rsid w:val="008D2704"/>
    <w:rsid w:val="008D4698"/>
    <w:rsid w:val="008D48AE"/>
    <w:rsid w:val="008D48FC"/>
    <w:rsid w:val="008D4BA3"/>
    <w:rsid w:val="008D5133"/>
    <w:rsid w:val="008D59CC"/>
    <w:rsid w:val="008D6A62"/>
    <w:rsid w:val="008E188F"/>
    <w:rsid w:val="008E2363"/>
    <w:rsid w:val="008E2D88"/>
    <w:rsid w:val="008E3974"/>
    <w:rsid w:val="008E4E38"/>
    <w:rsid w:val="008E5F23"/>
    <w:rsid w:val="008E77CF"/>
    <w:rsid w:val="008E7A04"/>
    <w:rsid w:val="008E7B1D"/>
    <w:rsid w:val="008F115F"/>
    <w:rsid w:val="008F3208"/>
    <w:rsid w:val="008F535A"/>
    <w:rsid w:val="008F539A"/>
    <w:rsid w:val="008F5CD7"/>
    <w:rsid w:val="008F604C"/>
    <w:rsid w:val="008F781A"/>
    <w:rsid w:val="0090045C"/>
    <w:rsid w:val="00900A45"/>
    <w:rsid w:val="00900C5E"/>
    <w:rsid w:val="00901AE1"/>
    <w:rsid w:val="00902C54"/>
    <w:rsid w:val="00903BFC"/>
    <w:rsid w:val="00904918"/>
    <w:rsid w:val="00904957"/>
    <w:rsid w:val="0090526A"/>
    <w:rsid w:val="0090555B"/>
    <w:rsid w:val="00907285"/>
    <w:rsid w:val="0091042E"/>
    <w:rsid w:val="00910759"/>
    <w:rsid w:val="0091142B"/>
    <w:rsid w:val="00911480"/>
    <w:rsid w:val="00911550"/>
    <w:rsid w:val="00911724"/>
    <w:rsid w:val="00913240"/>
    <w:rsid w:val="0091577C"/>
    <w:rsid w:val="009169BA"/>
    <w:rsid w:val="00917633"/>
    <w:rsid w:val="0092057E"/>
    <w:rsid w:val="00920717"/>
    <w:rsid w:val="00920B0D"/>
    <w:rsid w:val="0092216C"/>
    <w:rsid w:val="00922596"/>
    <w:rsid w:val="009225BE"/>
    <w:rsid w:val="009233A0"/>
    <w:rsid w:val="00923E1F"/>
    <w:rsid w:val="00924EAE"/>
    <w:rsid w:val="009259E6"/>
    <w:rsid w:val="00930182"/>
    <w:rsid w:val="00930E74"/>
    <w:rsid w:val="00933D5F"/>
    <w:rsid w:val="00934B98"/>
    <w:rsid w:val="00936B19"/>
    <w:rsid w:val="00936F1D"/>
    <w:rsid w:val="0093743B"/>
    <w:rsid w:val="0094158F"/>
    <w:rsid w:val="0094181B"/>
    <w:rsid w:val="00942A45"/>
    <w:rsid w:val="00942D29"/>
    <w:rsid w:val="00946E70"/>
    <w:rsid w:val="00947B4C"/>
    <w:rsid w:val="00947D66"/>
    <w:rsid w:val="00951125"/>
    <w:rsid w:val="0095198E"/>
    <w:rsid w:val="009519CA"/>
    <w:rsid w:val="00952F43"/>
    <w:rsid w:val="00953103"/>
    <w:rsid w:val="00954DC3"/>
    <w:rsid w:val="00954EA8"/>
    <w:rsid w:val="00956218"/>
    <w:rsid w:val="009569F6"/>
    <w:rsid w:val="00957214"/>
    <w:rsid w:val="00957848"/>
    <w:rsid w:val="00964DD7"/>
    <w:rsid w:val="00967A2D"/>
    <w:rsid w:val="00967D6E"/>
    <w:rsid w:val="00970AAC"/>
    <w:rsid w:val="00971D7A"/>
    <w:rsid w:val="00972504"/>
    <w:rsid w:val="009733E1"/>
    <w:rsid w:val="009736B3"/>
    <w:rsid w:val="0097479E"/>
    <w:rsid w:val="00975FC9"/>
    <w:rsid w:val="00976A6F"/>
    <w:rsid w:val="00980571"/>
    <w:rsid w:val="009815F3"/>
    <w:rsid w:val="009825FA"/>
    <w:rsid w:val="00983F14"/>
    <w:rsid w:val="0098410D"/>
    <w:rsid w:val="00984B9C"/>
    <w:rsid w:val="00984D5D"/>
    <w:rsid w:val="00986EC5"/>
    <w:rsid w:val="00987AF0"/>
    <w:rsid w:val="0099013F"/>
    <w:rsid w:val="009906B1"/>
    <w:rsid w:val="00990AE8"/>
    <w:rsid w:val="00991CB2"/>
    <w:rsid w:val="00993BF5"/>
    <w:rsid w:val="009945D4"/>
    <w:rsid w:val="009970D9"/>
    <w:rsid w:val="009975DE"/>
    <w:rsid w:val="00997765"/>
    <w:rsid w:val="00997C5A"/>
    <w:rsid w:val="009A0239"/>
    <w:rsid w:val="009A0AAC"/>
    <w:rsid w:val="009A1A7B"/>
    <w:rsid w:val="009A209A"/>
    <w:rsid w:val="009A2847"/>
    <w:rsid w:val="009A296A"/>
    <w:rsid w:val="009A5784"/>
    <w:rsid w:val="009A5D72"/>
    <w:rsid w:val="009A613A"/>
    <w:rsid w:val="009A62FA"/>
    <w:rsid w:val="009A79FE"/>
    <w:rsid w:val="009B0361"/>
    <w:rsid w:val="009B1346"/>
    <w:rsid w:val="009B1D38"/>
    <w:rsid w:val="009B2518"/>
    <w:rsid w:val="009B281D"/>
    <w:rsid w:val="009B3683"/>
    <w:rsid w:val="009B38C2"/>
    <w:rsid w:val="009B4A69"/>
    <w:rsid w:val="009B6632"/>
    <w:rsid w:val="009B69E6"/>
    <w:rsid w:val="009B7CF0"/>
    <w:rsid w:val="009C098F"/>
    <w:rsid w:val="009C1611"/>
    <w:rsid w:val="009C31A7"/>
    <w:rsid w:val="009C42E7"/>
    <w:rsid w:val="009C5860"/>
    <w:rsid w:val="009C5BCD"/>
    <w:rsid w:val="009C5D21"/>
    <w:rsid w:val="009C7675"/>
    <w:rsid w:val="009D2953"/>
    <w:rsid w:val="009D35C7"/>
    <w:rsid w:val="009D43DD"/>
    <w:rsid w:val="009D56BA"/>
    <w:rsid w:val="009D5806"/>
    <w:rsid w:val="009D5D9D"/>
    <w:rsid w:val="009D6710"/>
    <w:rsid w:val="009D6B95"/>
    <w:rsid w:val="009E0A2F"/>
    <w:rsid w:val="009E1609"/>
    <w:rsid w:val="009E16C0"/>
    <w:rsid w:val="009E3DF6"/>
    <w:rsid w:val="009E44A0"/>
    <w:rsid w:val="009E53CA"/>
    <w:rsid w:val="009E5401"/>
    <w:rsid w:val="009E6D1D"/>
    <w:rsid w:val="009E77A9"/>
    <w:rsid w:val="009E78F3"/>
    <w:rsid w:val="009E7994"/>
    <w:rsid w:val="009E7EC9"/>
    <w:rsid w:val="009F022B"/>
    <w:rsid w:val="009F078F"/>
    <w:rsid w:val="009F13C2"/>
    <w:rsid w:val="009F2A5C"/>
    <w:rsid w:val="009F2E59"/>
    <w:rsid w:val="009F319E"/>
    <w:rsid w:val="009F5624"/>
    <w:rsid w:val="009F6EEB"/>
    <w:rsid w:val="00A00C36"/>
    <w:rsid w:val="00A04403"/>
    <w:rsid w:val="00A048A7"/>
    <w:rsid w:val="00A05D9D"/>
    <w:rsid w:val="00A066A3"/>
    <w:rsid w:val="00A06CED"/>
    <w:rsid w:val="00A11CED"/>
    <w:rsid w:val="00A13B0D"/>
    <w:rsid w:val="00A13D1F"/>
    <w:rsid w:val="00A14133"/>
    <w:rsid w:val="00A14678"/>
    <w:rsid w:val="00A147D2"/>
    <w:rsid w:val="00A15DC3"/>
    <w:rsid w:val="00A15E92"/>
    <w:rsid w:val="00A16784"/>
    <w:rsid w:val="00A17166"/>
    <w:rsid w:val="00A172A8"/>
    <w:rsid w:val="00A177B8"/>
    <w:rsid w:val="00A212B7"/>
    <w:rsid w:val="00A21632"/>
    <w:rsid w:val="00A22C6F"/>
    <w:rsid w:val="00A23484"/>
    <w:rsid w:val="00A262AC"/>
    <w:rsid w:val="00A26434"/>
    <w:rsid w:val="00A26D81"/>
    <w:rsid w:val="00A27668"/>
    <w:rsid w:val="00A27A1D"/>
    <w:rsid w:val="00A30BB3"/>
    <w:rsid w:val="00A30DF5"/>
    <w:rsid w:val="00A31E51"/>
    <w:rsid w:val="00A3431C"/>
    <w:rsid w:val="00A346CC"/>
    <w:rsid w:val="00A349FB"/>
    <w:rsid w:val="00A34E48"/>
    <w:rsid w:val="00A3626A"/>
    <w:rsid w:val="00A3671A"/>
    <w:rsid w:val="00A37DC6"/>
    <w:rsid w:val="00A4041A"/>
    <w:rsid w:val="00A40D31"/>
    <w:rsid w:val="00A41BDE"/>
    <w:rsid w:val="00A43587"/>
    <w:rsid w:val="00A43B4A"/>
    <w:rsid w:val="00A45923"/>
    <w:rsid w:val="00A46093"/>
    <w:rsid w:val="00A46961"/>
    <w:rsid w:val="00A50227"/>
    <w:rsid w:val="00A50620"/>
    <w:rsid w:val="00A51B90"/>
    <w:rsid w:val="00A5351B"/>
    <w:rsid w:val="00A5389D"/>
    <w:rsid w:val="00A5398D"/>
    <w:rsid w:val="00A53C52"/>
    <w:rsid w:val="00A5407E"/>
    <w:rsid w:val="00A54189"/>
    <w:rsid w:val="00A560E9"/>
    <w:rsid w:val="00A56FF0"/>
    <w:rsid w:val="00A575BD"/>
    <w:rsid w:val="00A57A4B"/>
    <w:rsid w:val="00A6114B"/>
    <w:rsid w:val="00A62F75"/>
    <w:rsid w:val="00A639E7"/>
    <w:rsid w:val="00A643AD"/>
    <w:rsid w:val="00A6500A"/>
    <w:rsid w:val="00A66227"/>
    <w:rsid w:val="00A662B5"/>
    <w:rsid w:val="00A6734B"/>
    <w:rsid w:val="00A67607"/>
    <w:rsid w:val="00A70569"/>
    <w:rsid w:val="00A74D5C"/>
    <w:rsid w:val="00A74D6C"/>
    <w:rsid w:val="00A752BC"/>
    <w:rsid w:val="00A75AC6"/>
    <w:rsid w:val="00A76323"/>
    <w:rsid w:val="00A776AA"/>
    <w:rsid w:val="00A80889"/>
    <w:rsid w:val="00A81318"/>
    <w:rsid w:val="00A818DB"/>
    <w:rsid w:val="00A830BB"/>
    <w:rsid w:val="00A83F41"/>
    <w:rsid w:val="00A83FF5"/>
    <w:rsid w:val="00A8401E"/>
    <w:rsid w:val="00A8417E"/>
    <w:rsid w:val="00A848C5"/>
    <w:rsid w:val="00A85ADF"/>
    <w:rsid w:val="00A8626E"/>
    <w:rsid w:val="00A86307"/>
    <w:rsid w:val="00A874BD"/>
    <w:rsid w:val="00A87812"/>
    <w:rsid w:val="00A900EE"/>
    <w:rsid w:val="00A90BD7"/>
    <w:rsid w:val="00A90E1F"/>
    <w:rsid w:val="00A91A1D"/>
    <w:rsid w:val="00A92541"/>
    <w:rsid w:val="00A9591C"/>
    <w:rsid w:val="00A96A89"/>
    <w:rsid w:val="00AA0B71"/>
    <w:rsid w:val="00AA1003"/>
    <w:rsid w:val="00AA111A"/>
    <w:rsid w:val="00AA1258"/>
    <w:rsid w:val="00AA1FB4"/>
    <w:rsid w:val="00AA3B54"/>
    <w:rsid w:val="00AA5282"/>
    <w:rsid w:val="00AA632A"/>
    <w:rsid w:val="00AA634F"/>
    <w:rsid w:val="00AA7368"/>
    <w:rsid w:val="00AA75AD"/>
    <w:rsid w:val="00AA7919"/>
    <w:rsid w:val="00AA7A1C"/>
    <w:rsid w:val="00AB0054"/>
    <w:rsid w:val="00AB2207"/>
    <w:rsid w:val="00AB287B"/>
    <w:rsid w:val="00AB3896"/>
    <w:rsid w:val="00AB3D1C"/>
    <w:rsid w:val="00AB40C7"/>
    <w:rsid w:val="00AB456C"/>
    <w:rsid w:val="00AB4C8F"/>
    <w:rsid w:val="00AB6168"/>
    <w:rsid w:val="00AB635C"/>
    <w:rsid w:val="00AB63EA"/>
    <w:rsid w:val="00AC0207"/>
    <w:rsid w:val="00AC5397"/>
    <w:rsid w:val="00AC7132"/>
    <w:rsid w:val="00AC7812"/>
    <w:rsid w:val="00AC7B15"/>
    <w:rsid w:val="00AC7ECC"/>
    <w:rsid w:val="00AD034C"/>
    <w:rsid w:val="00AD0794"/>
    <w:rsid w:val="00AD0D4F"/>
    <w:rsid w:val="00AD1301"/>
    <w:rsid w:val="00AD1833"/>
    <w:rsid w:val="00AD2404"/>
    <w:rsid w:val="00AD2AAA"/>
    <w:rsid w:val="00AD3D98"/>
    <w:rsid w:val="00AD3F88"/>
    <w:rsid w:val="00AD4C95"/>
    <w:rsid w:val="00AD4EB0"/>
    <w:rsid w:val="00AD56B5"/>
    <w:rsid w:val="00AD5AA9"/>
    <w:rsid w:val="00AD6510"/>
    <w:rsid w:val="00AD6516"/>
    <w:rsid w:val="00AD6726"/>
    <w:rsid w:val="00AD6A10"/>
    <w:rsid w:val="00AD6DB7"/>
    <w:rsid w:val="00AD7284"/>
    <w:rsid w:val="00AD7884"/>
    <w:rsid w:val="00AE1049"/>
    <w:rsid w:val="00AE4114"/>
    <w:rsid w:val="00AE4DB6"/>
    <w:rsid w:val="00AE5A7F"/>
    <w:rsid w:val="00AE5E91"/>
    <w:rsid w:val="00AE7756"/>
    <w:rsid w:val="00AE7C66"/>
    <w:rsid w:val="00AF04D9"/>
    <w:rsid w:val="00AF0F2B"/>
    <w:rsid w:val="00AF31FB"/>
    <w:rsid w:val="00AF35AF"/>
    <w:rsid w:val="00AF3712"/>
    <w:rsid w:val="00AF533D"/>
    <w:rsid w:val="00AF69A3"/>
    <w:rsid w:val="00AF6BF7"/>
    <w:rsid w:val="00AF6E85"/>
    <w:rsid w:val="00AF70AA"/>
    <w:rsid w:val="00AF7272"/>
    <w:rsid w:val="00AF7BF7"/>
    <w:rsid w:val="00B02EAA"/>
    <w:rsid w:val="00B033A9"/>
    <w:rsid w:val="00B03898"/>
    <w:rsid w:val="00B05460"/>
    <w:rsid w:val="00B05953"/>
    <w:rsid w:val="00B07C10"/>
    <w:rsid w:val="00B07F49"/>
    <w:rsid w:val="00B10524"/>
    <w:rsid w:val="00B10928"/>
    <w:rsid w:val="00B13216"/>
    <w:rsid w:val="00B13C35"/>
    <w:rsid w:val="00B15E28"/>
    <w:rsid w:val="00B15E7C"/>
    <w:rsid w:val="00B16984"/>
    <w:rsid w:val="00B16B18"/>
    <w:rsid w:val="00B2020A"/>
    <w:rsid w:val="00B20F59"/>
    <w:rsid w:val="00B23180"/>
    <w:rsid w:val="00B25247"/>
    <w:rsid w:val="00B2555E"/>
    <w:rsid w:val="00B266F5"/>
    <w:rsid w:val="00B302C3"/>
    <w:rsid w:val="00B30866"/>
    <w:rsid w:val="00B31496"/>
    <w:rsid w:val="00B32870"/>
    <w:rsid w:val="00B329FC"/>
    <w:rsid w:val="00B33192"/>
    <w:rsid w:val="00B33D4A"/>
    <w:rsid w:val="00B34DB0"/>
    <w:rsid w:val="00B3537A"/>
    <w:rsid w:val="00B35A87"/>
    <w:rsid w:val="00B36E2C"/>
    <w:rsid w:val="00B36EE1"/>
    <w:rsid w:val="00B3742A"/>
    <w:rsid w:val="00B40CBD"/>
    <w:rsid w:val="00B40DD2"/>
    <w:rsid w:val="00B425B0"/>
    <w:rsid w:val="00B429E6"/>
    <w:rsid w:val="00B42E9A"/>
    <w:rsid w:val="00B437C2"/>
    <w:rsid w:val="00B43EAD"/>
    <w:rsid w:val="00B45A1B"/>
    <w:rsid w:val="00B45AE7"/>
    <w:rsid w:val="00B4624D"/>
    <w:rsid w:val="00B46605"/>
    <w:rsid w:val="00B46BAB"/>
    <w:rsid w:val="00B471FB"/>
    <w:rsid w:val="00B500A6"/>
    <w:rsid w:val="00B50524"/>
    <w:rsid w:val="00B52650"/>
    <w:rsid w:val="00B530EA"/>
    <w:rsid w:val="00B53DD2"/>
    <w:rsid w:val="00B552BA"/>
    <w:rsid w:val="00B55AC9"/>
    <w:rsid w:val="00B5669F"/>
    <w:rsid w:val="00B56983"/>
    <w:rsid w:val="00B56D8A"/>
    <w:rsid w:val="00B56FF0"/>
    <w:rsid w:val="00B574E6"/>
    <w:rsid w:val="00B610D1"/>
    <w:rsid w:val="00B624DE"/>
    <w:rsid w:val="00B62AB5"/>
    <w:rsid w:val="00B62BA1"/>
    <w:rsid w:val="00B62F9D"/>
    <w:rsid w:val="00B6317A"/>
    <w:rsid w:val="00B63345"/>
    <w:rsid w:val="00B6336A"/>
    <w:rsid w:val="00B63528"/>
    <w:rsid w:val="00B64000"/>
    <w:rsid w:val="00B64087"/>
    <w:rsid w:val="00B64113"/>
    <w:rsid w:val="00B6418F"/>
    <w:rsid w:val="00B64C91"/>
    <w:rsid w:val="00B653A2"/>
    <w:rsid w:val="00B65B69"/>
    <w:rsid w:val="00B660F5"/>
    <w:rsid w:val="00B67126"/>
    <w:rsid w:val="00B7090A"/>
    <w:rsid w:val="00B70BD5"/>
    <w:rsid w:val="00B70C57"/>
    <w:rsid w:val="00B717CC"/>
    <w:rsid w:val="00B72CEF"/>
    <w:rsid w:val="00B736A8"/>
    <w:rsid w:val="00B75341"/>
    <w:rsid w:val="00B75FBE"/>
    <w:rsid w:val="00B763D7"/>
    <w:rsid w:val="00B77358"/>
    <w:rsid w:val="00B845F1"/>
    <w:rsid w:val="00B84AA6"/>
    <w:rsid w:val="00B8703C"/>
    <w:rsid w:val="00B94126"/>
    <w:rsid w:val="00B9464D"/>
    <w:rsid w:val="00B95FCA"/>
    <w:rsid w:val="00B970A8"/>
    <w:rsid w:val="00B97918"/>
    <w:rsid w:val="00BA03F9"/>
    <w:rsid w:val="00BA0424"/>
    <w:rsid w:val="00BA048D"/>
    <w:rsid w:val="00BA1B41"/>
    <w:rsid w:val="00BA4EC3"/>
    <w:rsid w:val="00BA640F"/>
    <w:rsid w:val="00BA6BD0"/>
    <w:rsid w:val="00BA794A"/>
    <w:rsid w:val="00BB019D"/>
    <w:rsid w:val="00BB0536"/>
    <w:rsid w:val="00BB06CF"/>
    <w:rsid w:val="00BB0B98"/>
    <w:rsid w:val="00BB13F8"/>
    <w:rsid w:val="00BB1448"/>
    <w:rsid w:val="00BB2548"/>
    <w:rsid w:val="00BB2DA0"/>
    <w:rsid w:val="00BB41EC"/>
    <w:rsid w:val="00BB446C"/>
    <w:rsid w:val="00BB5577"/>
    <w:rsid w:val="00BB5D3F"/>
    <w:rsid w:val="00BB7372"/>
    <w:rsid w:val="00BC0DD7"/>
    <w:rsid w:val="00BC0E3C"/>
    <w:rsid w:val="00BC0F9D"/>
    <w:rsid w:val="00BC16B4"/>
    <w:rsid w:val="00BC16B5"/>
    <w:rsid w:val="00BC3312"/>
    <w:rsid w:val="00BC6B23"/>
    <w:rsid w:val="00BC7B13"/>
    <w:rsid w:val="00BD04DE"/>
    <w:rsid w:val="00BD12CD"/>
    <w:rsid w:val="00BD2479"/>
    <w:rsid w:val="00BD2848"/>
    <w:rsid w:val="00BD58B0"/>
    <w:rsid w:val="00BD5B2B"/>
    <w:rsid w:val="00BD699C"/>
    <w:rsid w:val="00BD7188"/>
    <w:rsid w:val="00BE1223"/>
    <w:rsid w:val="00BE16FD"/>
    <w:rsid w:val="00BE17D4"/>
    <w:rsid w:val="00BE1DF9"/>
    <w:rsid w:val="00BE2750"/>
    <w:rsid w:val="00BE2EA8"/>
    <w:rsid w:val="00BE2F3E"/>
    <w:rsid w:val="00BE3883"/>
    <w:rsid w:val="00BE5E65"/>
    <w:rsid w:val="00BE6447"/>
    <w:rsid w:val="00BE6FAC"/>
    <w:rsid w:val="00BE70F1"/>
    <w:rsid w:val="00BE793C"/>
    <w:rsid w:val="00BE7CE9"/>
    <w:rsid w:val="00BF3DF3"/>
    <w:rsid w:val="00BF3EC1"/>
    <w:rsid w:val="00BF5180"/>
    <w:rsid w:val="00BF64FF"/>
    <w:rsid w:val="00BF6BB7"/>
    <w:rsid w:val="00C00001"/>
    <w:rsid w:val="00C0024D"/>
    <w:rsid w:val="00C036A7"/>
    <w:rsid w:val="00C07176"/>
    <w:rsid w:val="00C07462"/>
    <w:rsid w:val="00C07B58"/>
    <w:rsid w:val="00C1049E"/>
    <w:rsid w:val="00C1074D"/>
    <w:rsid w:val="00C111F7"/>
    <w:rsid w:val="00C11D48"/>
    <w:rsid w:val="00C136FE"/>
    <w:rsid w:val="00C13E64"/>
    <w:rsid w:val="00C13FCF"/>
    <w:rsid w:val="00C14ACF"/>
    <w:rsid w:val="00C14DF9"/>
    <w:rsid w:val="00C14E9F"/>
    <w:rsid w:val="00C1504A"/>
    <w:rsid w:val="00C15AF1"/>
    <w:rsid w:val="00C20146"/>
    <w:rsid w:val="00C203C1"/>
    <w:rsid w:val="00C21236"/>
    <w:rsid w:val="00C219C9"/>
    <w:rsid w:val="00C22764"/>
    <w:rsid w:val="00C23597"/>
    <w:rsid w:val="00C23C12"/>
    <w:rsid w:val="00C24E9C"/>
    <w:rsid w:val="00C258E2"/>
    <w:rsid w:val="00C3017E"/>
    <w:rsid w:val="00C30487"/>
    <w:rsid w:val="00C30C4C"/>
    <w:rsid w:val="00C30DC4"/>
    <w:rsid w:val="00C3181B"/>
    <w:rsid w:val="00C338BC"/>
    <w:rsid w:val="00C3476E"/>
    <w:rsid w:val="00C34AC7"/>
    <w:rsid w:val="00C35DD6"/>
    <w:rsid w:val="00C3658F"/>
    <w:rsid w:val="00C367FB"/>
    <w:rsid w:val="00C36C4C"/>
    <w:rsid w:val="00C37309"/>
    <w:rsid w:val="00C42201"/>
    <w:rsid w:val="00C42749"/>
    <w:rsid w:val="00C42802"/>
    <w:rsid w:val="00C43537"/>
    <w:rsid w:val="00C443AB"/>
    <w:rsid w:val="00C443E4"/>
    <w:rsid w:val="00C44652"/>
    <w:rsid w:val="00C44BA3"/>
    <w:rsid w:val="00C45035"/>
    <w:rsid w:val="00C45A0E"/>
    <w:rsid w:val="00C45C7C"/>
    <w:rsid w:val="00C46C16"/>
    <w:rsid w:val="00C479A7"/>
    <w:rsid w:val="00C47E9F"/>
    <w:rsid w:val="00C50758"/>
    <w:rsid w:val="00C51592"/>
    <w:rsid w:val="00C51AE2"/>
    <w:rsid w:val="00C5469E"/>
    <w:rsid w:val="00C5505A"/>
    <w:rsid w:val="00C55C5A"/>
    <w:rsid w:val="00C57AF1"/>
    <w:rsid w:val="00C6001F"/>
    <w:rsid w:val="00C611F6"/>
    <w:rsid w:val="00C63F6E"/>
    <w:rsid w:val="00C64F89"/>
    <w:rsid w:val="00C66DF9"/>
    <w:rsid w:val="00C67F07"/>
    <w:rsid w:val="00C702EF"/>
    <w:rsid w:val="00C70A98"/>
    <w:rsid w:val="00C71085"/>
    <w:rsid w:val="00C72096"/>
    <w:rsid w:val="00C7275B"/>
    <w:rsid w:val="00C72A4D"/>
    <w:rsid w:val="00C73072"/>
    <w:rsid w:val="00C748E7"/>
    <w:rsid w:val="00C75EB4"/>
    <w:rsid w:val="00C768E4"/>
    <w:rsid w:val="00C77572"/>
    <w:rsid w:val="00C77595"/>
    <w:rsid w:val="00C775D5"/>
    <w:rsid w:val="00C812B0"/>
    <w:rsid w:val="00C81BBF"/>
    <w:rsid w:val="00C82B79"/>
    <w:rsid w:val="00C8302C"/>
    <w:rsid w:val="00C8421C"/>
    <w:rsid w:val="00C84988"/>
    <w:rsid w:val="00C84BFB"/>
    <w:rsid w:val="00C8510F"/>
    <w:rsid w:val="00C859D3"/>
    <w:rsid w:val="00C8686B"/>
    <w:rsid w:val="00C869D3"/>
    <w:rsid w:val="00C86E40"/>
    <w:rsid w:val="00C8733D"/>
    <w:rsid w:val="00C8762E"/>
    <w:rsid w:val="00C87F54"/>
    <w:rsid w:val="00C901E3"/>
    <w:rsid w:val="00C90DBD"/>
    <w:rsid w:val="00C92217"/>
    <w:rsid w:val="00C92355"/>
    <w:rsid w:val="00C939E0"/>
    <w:rsid w:val="00C93AA0"/>
    <w:rsid w:val="00C93E3F"/>
    <w:rsid w:val="00C96B85"/>
    <w:rsid w:val="00CA0080"/>
    <w:rsid w:val="00CA2A8B"/>
    <w:rsid w:val="00CA2DAF"/>
    <w:rsid w:val="00CA338D"/>
    <w:rsid w:val="00CA358F"/>
    <w:rsid w:val="00CA38FE"/>
    <w:rsid w:val="00CA4C94"/>
    <w:rsid w:val="00CA5014"/>
    <w:rsid w:val="00CA60F8"/>
    <w:rsid w:val="00CA628C"/>
    <w:rsid w:val="00CA6738"/>
    <w:rsid w:val="00CB0C4B"/>
    <w:rsid w:val="00CB35B9"/>
    <w:rsid w:val="00CB398B"/>
    <w:rsid w:val="00CB4E39"/>
    <w:rsid w:val="00CB5174"/>
    <w:rsid w:val="00CB5488"/>
    <w:rsid w:val="00CB6CD1"/>
    <w:rsid w:val="00CB77A9"/>
    <w:rsid w:val="00CB7960"/>
    <w:rsid w:val="00CC0585"/>
    <w:rsid w:val="00CC1BA3"/>
    <w:rsid w:val="00CC2366"/>
    <w:rsid w:val="00CC36E7"/>
    <w:rsid w:val="00CC3C5A"/>
    <w:rsid w:val="00CC54FD"/>
    <w:rsid w:val="00CC55C9"/>
    <w:rsid w:val="00CC56B0"/>
    <w:rsid w:val="00CD0C3C"/>
    <w:rsid w:val="00CD3936"/>
    <w:rsid w:val="00CD3AC7"/>
    <w:rsid w:val="00CD3FE9"/>
    <w:rsid w:val="00CD41DA"/>
    <w:rsid w:val="00CD4549"/>
    <w:rsid w:val="00CD55B2"/>
    <w:rsid w:val="00CD7CB0"/>
    <w:rsid w:val="00CD7F1F"/>
    <w:rsid w:val="00CE1922"/>
    <w:rsid w:val="00CE2064"/>
    <w:rsid w:val="00CE3783"/>
    <w:rsid w:val="00CF0247"/>
    <w:rsid w:val="00CF2094"/>
    <w:rsid w:val="00CF286A"/>
    <w:rsid w:val="00CF426D"/>
    <w:rsid w:val="00CF4D15"/>
    <w:rsid w:val="00CF577D"/>
    <w:rsid w:val="00CF6762"/>
    <w:rsid w:val="00CF6BB0"/>
    <w:rsid w:val="00CF7121"/>
    <w:rsid w:val="00CF71F0"/>
    <w:rsid w:val="00CF7C70"/>
    <w:rsid w:val="00CF7FC6"/>
    <w:rsid w:val="00D000DC"/>
    <w:rsid w:val="00D008E6"/>
    <w:rsid w:val="00D017EF"/>
    <w:rsid w:val="00D02FDD"/>
    <w:rsid w:val="00D041FD"/>
    <w:rsid w:val="00D052FD"/>
    <w:rsid w:val="00D071EF"/>
    <w:rsid w:val="00D0799B"/>
    <w:rsid w:val="00D10123"/>
    <w:rsid w:val="00D10DD0"/>
    <w:rsid w:val="00D11D96"/>
    <w:rsid w:val="00D12A2C"/>
    <w:rsid w:val="00D12C46"/>
    <w:rsid w:val="00D141B9"/>
    <w:rsid w:val="00D14363"/>
    <w:rsid w:val="00D143FA"/>
    <w:rsid w:val="00D146F8"/>
    <w:rsid w:val="00D14943"/>
    <w:rsid w:val="00D15D0A"/>
    <w:rsid w:val="00D165DA"/>
    <w:rsid w:val="00D2086B"/>
    <w:rsid w:val="00D22A69"/>
    <w:rsid w:val="00D23176"/>
    <w:rsid w:val="00D2360B"/>
    <w:rsid w:val="00D24CD0"/>
    <w:rsid w:val="00D24EFB"/>
    <w:rsid w:val="00D25721"/>
    <w:rsid w:val="00D25A41"/>
    <w:rsid w:val="00D25D5C"/>
    <w:rsid w:val="00D25DB3"/>
    <w:rsid w:val="00D25EA5"/>
    <w:rsid w:val="00D269AC"/>
    <w:rsid w:val="00D316E0"/>
    <w:rsid w:val="00D33B0C"/>
    <w:rsid w:val="00D33EF4"/>
    <w:rsid w:val="00D341E5"/>
    <w:rsid w:val="00D34717"/>
    <w:rsid w:val="00D40A26"/>
    <w:rsid w:val="00D40FB5"/>
    <w:rsid w:val="00D41CC6"/>
    <w:rsid w:val="00D4377C"/>
    <w:rsid w:val="00D461DE"/>
    <w:rsid w:val="00D53153"/>
    <w:rsid w:val="00D53200"/>
    <w:rsid w:val="00D54E86"/>
    <w:rsid w:val="00D55B2A"/>
    <w:rsid w:val="00D6163D"/>
    <w:rsid w:val="00D61E8B"/>
    <w:rsid w:val="00D62AD9"/>
    <w:rsid w:val="00D63C33"/>
    <w:rsid w:val="00D64AF3"/>
    <w:rsid w:val="00D6551E"/>
    <w:rsid w:val="00D66521"/>
    <w:rsid w:val="00D66695"/>
    <w:rsid w:val="00D66D49"/>
    <w:rsid w:val="00D67348"/>
    <w:rsid w:val="00D70E59"/>
    <w:rsid w:val="00D71768"/>
    <w:rsid w:val="00D72E15"/>
    <w:rsid w:val="00D759C5"/>
    <w:rsid w:val="00D80F0F"/>
    <w:rsid w:val="00D82219"/>
    <w:rsid w:val="00D82259"/>
    <w:rsid w:val="00D82EDF"/>
    <w:rsid w:val="00D82F4E"/>
    <w:rsid w:val="00D846B1"/>
    <w:rsid w:val="00D84A8B"/>
    <w:rsid w:val="00D84CC9"/>
    <w:rsid w:val="00D85193"/>
    <w:rsid w:val="00D85AB5"/>
    <w:rsid w:val="00D85EAA"/>
    <w:rsid w:val="00D90E24"/>
    <w:rsid w:val="00D918C4"/>
    <w:rsid w:val="00D91906"/>
    <w:rsid w:val="00D9302F"/>
    <w:rsid w:val="00D931E5"/>
    <w:rsid w:val="00D93404"/>
    <w:rsid w:val="00D962CC"/>
    <w:rsid w:val="00D96B55"/>
    <w:rsid w:val="00D96BBF"/>
    <w:rsid w:val="00D96C2E"/>
    <w:rsid w:val="00DA1590"/>
    <w:rsid w:val="00DA2951"/>
    <w:rsid w:val="00DA301C"/>
    <w:rsid w:val="00DA50A2"/>
    <w:rsid w:val="00DA59D9"/>
    <w:rsid w:val="00DA6BBD"/>
    <w:rsid w:val="00DB1993"/>
    <w:rsid w:val="00DB2176"/>
    <w:rsid w:val="00DB390D"/>
    <w:rsid w:val="00DB4053"/>
    <w:rsid w:val="00DB449B"/>
    <w:rsid w:val="00DB5A28"/>
    <w:rsid w:val="00DB5DD4"/>
    <w:rsid w:val="00DB6D33"/>
    <w:rsid w:val="00DB76C3"/>
    <w:rsid w:val="00DB7962"/>
    <w:rsid w:val="00DC0349"/>
    <w:rsid w:val="00DC15AB"/>
    <w:rsid w:val="00DC1A6C"/>
    <w:rsid w:val="00DC2F80"/>
    <w:rsid w:val="00DC32AB"/>
    <w:rsid w:val="00DC477F"/>
    <w:rsid w:val="00DC57F2"/>
    <w:rsid w:val="00DC5859"/>
    <w:rsid w:val="00DC6345"/>
    <w:rsid w:val="00DC7CF8"/>
    <w:rsid w:val="00DC7D41"/>
    <w:rsid w:val="00DD2A9E"/>
    <w:rsid w:val="00DD35D1"/>
    <w:rsid w:val="00DD50DD"/>
    <w:rsid w:val="00DD64E5"/>
    <w:rsid w:val="00DD7009"/>
    <w:rsid w:val="00DD7C60"/>
    <w:rsid w:val="00DD7EDB"/>
    <w:rsid w:val="00DE5C6C"/>
    <w:rsid w:val="00DE6104"/>
    <w:rsid w:val="00DE6F91"/>
    <w:rsid w:val="00DF0320"/>
    <w:rsid w:val="00DF0B5B"/>
    <w:rsid w:val="00DF24EE"/>
    <w:rsid w:val="00DF3505"/>
    <w:rsid w:val="00DF37AB"/>
    <w:rsid w:val="00DF3ED8"/>
    <w:rsid w:val="00DF4C9C"/>
    <w:rsid w:val="00DF5E1B"/>
    <w:rsid w:val="00DF6E52"/>
    <w:rsid w:val="00DF7259"/>
    <w:rsid w:val="00E00BA9"/>
    <w:rsid w:val="00E03658"/>
    <w:rsid w:val="00E03906"/>
    <w:rsid w:val="00E03EDC"/>
    <w:rsid w:val="00E04401"/>
    <w:rsid w:val="00E0712F"/>
    <w:rsid w:val="00E07D38"/>
    <w:rsid w:val="00E11D5C"/>
    <w:rsid w:val="00E13E0B"/>
    <w:rsid w:val="00E147B8"/>
    <w:rsid w:val="00E14DBD"/>
    <w:rsid w:val="00E15705"/>
    <w:rsid w:val="00E159DA"/>
    <w:rsid w:val="00E15D71"/>
    <w:rsid w:val="00E16618"/>
    <w:rsid w:val="00E16840"/>
    <w:rsid w:val="00E17C59"/>
    <w:rsid w:val="00E20112"/>
    <w:rsid w:val="00E2114A"/>
    <w:rsid w:val="00E221FB"/>
    <w:rsid w:val="00E22BB9"/>
    <w:rsid w:val="00E22D6E"/>
    <w:rsid w:val="00E2309E"/>
    <w:rsid w:val="00E2315C"/>
    <w:rsid w:val="00E241A5"/>
    <w:rsid w:val="00E24E89"/>
    <w:rsid w:val="00E264BD"/>
    <w:rsid w:val="00E26BA6"/>
    <w:rsid w:val="00E26FBD"/>
    <w:rsid w:val="00E27424"/>
    <w:rsid w:val="00E30C34"/>
    <w:rsid w:val="00E3163B"/>
    <w:rsid w:val="00E324AE"/>
    <w:rsid w:val="00E32C5F"/>
    <w:rsid w:val="00E32DED"/>
    <w:rsid w:val="00E33EB5"/>
    <w:rsid w:val="00E34443"/>
    <w:rsid w:val="00E3533E"/>
    <w:rsid w:val="00E35934"/>
    <w:rsid w:val="00E36C6B"/>
    <w:rsid w:val="00E36CF7"/>
    <w:rsid w:val="00E37147"/>
    <w:rsid w:val="00E374F4"/>
    <w:rsid w:val="00E37ACF"/>
    <w:rsid w:val="00E37BFE"/>
    <w:rsid w:val="00E41B32"/>
    <w:rsid w:val="00E4217E"/>
    <w:rsid w:val="00E42965"/>
    <w:rsid w:val="00E43AA6"/>
    <w:rsid w:val="00E43C52"/>
    <w:rsid w:val="00E448C6"/>
    <w:rsid w:val="00E4523C"/>
    <w:rsid w:val="00E4724C"/>
    <w:rsid w:val="00E4742B"/>
    <w:rsid w:val="00E502B2"/>
    <w:rsid w:val="00E5093A"/>
    <w:rsid w:val="00E51F33"/>
    <w:rsid w:val="00E525A7"/>
    <w:rsid w:val="00E5329D"/>
    <w:rsid w:val="00E5347B"/>
    <w:rsid w:val="00E53EDB"/>
    <w:rsid w:val="00E53F41"/>
    <w:rsid w:val="00E545E9"/>
    <w:rsid w:val="00E54A10"/>
    <w:rsid w:val="00E554FA"/>
    <w:rsid w:val="00E55866"/>
    <w:rsid w:val="00E55BAA"/>
    <w:rsid w:val="00E56514"/>
    <w:rsid w:val="00E56D4B"/>
    <w:rsid w:val="00E57086"/>
    <w:rsid w:val="00E57613"/>
    <w:rsid w:val="00E57B8D"/>
    <w:rsid w:val="00E60035"/>
    <w:rsid w:val="00E60B75"/>
    <w:rsid w:val="00E61807"/>
    <w:rsid w:val="00E61852"/>
    <w:rsid w:val="00E61D2E"/>
    <w:rsid w:val="00E6290D"/>
    <w:rsid w:val="00E64A14"/>
    <w:rsid w:val="00E65839"/>
    <w:rsid w:val="00E6585F"/>
    <w:rsid w:val="00E66AFB"/>
    <w:rsid w:val="00E66EE4"/>
    <w:rsid w:val="00E67162"/>
    <w:rsid w:val="00E67C68"/>
    <w:rsid w:val="00E67F1B"/>
    <w:rsid w:val="00E700F3"/>
    <w:rsid w:val="00E7170B"/>
    <w:rsid w:val="00E720B8"/>
    <w:rsid w:val="00E7387A"/>
    <w:rsid w:val="00E73CC8"/>
    <w:rsid w:val="00E74BCA"/>
    <w:rsid w:val="00E76AC0"/>
    <w:rsid w:val="00E76BB7"/>
    <w:rsid w:val="00E77087"/>
    <w:rsid w:val="00E77106"/>
    <w:rsid w:val="00E803B0"/>
    <w:rsid w:val="00E81C38"/>
    <w:rsid w:val="00E83709"/>
    <w:rsid w:val="00E83A9C"/>
    <w:rsid w:val="00E853C5"/>
    <w:rsid w:val="00E86482"/>
    <w:rsid w:val="00E86D23"/>
    <w:rsid w:val="00E86E42"/>
    <w:rsid w:val="00E86F31"/>
    <w:rsid w:val="00E87059"/>
    <w:rsid w:val="00E87533"/>
    <w:rsid w:val="00E87740"/>
    <w:rsid w:val="00E90655"/>
    <w:rsid w:val="00E91927"/>
    <w:rsid w:val="00E91C40"/>
    <w:rsid w:val="00E942EF"/>
    <w:rsid w:val="00E95127"/>
    <w:rsid w:val="00E95966"/>
    <w:rsid w:val="00E95FE0"/>
    <w:rsid w:val="00E96090"/>
    <w:rsid w:val="00E96F5C"/>
    <w:rsid w:val="00EA1023"/>
    <w:rsid w:val="00EA31BA"/>
    <w:rsid w:val="00EA39BC"/>
    <w:rsid w:val="00EA44EE"/>
    <w:rsid w:val="00EA60A1"/>
    <w:rsid w:val="00EA6738"/>
    <w:rsid w:val="00EA69FE"/>
    <w:rsid w:val="00EA6A1E"/>
    <w:rsid w:val="00EA6B97"/>
    <w:rsid w:val="00EA7001"/>
    <w:rsid w:val="00EA7C86"/>
    <w:rsid w:val="00EB065B"/>
    <w:rsid w:val="00EB163D"/>
    <w:rsid w:val="00EB1895"/>
    <w:rsid w:val="00EB3C7E"/>
    <w:rsid w:val="00EB5FD3"/>
    <w:rsid w:val="00EB653F"/>
    <w:rsid w:val="00EC06CC"/>
    <w:rsid w:val="00EC1412"/>
    <w:rsid w:val="00EC2275"/>
    <w:rsid w:val="00EC2F55"/>
    <w:rsid w:val="00EC48D3"/>
    <w:rsid w:val="00EC6E96"/>
    <w:rsid w:val="00EC70AD"/>
    <w:rsid w:val="00EC7C8C"/>
    <w:rsid w:val="00ED0C7F"/>
    <w:rsid w:val="00ED0CA4"/>
    <w:rsid w:val="00ED2016"/>
    <w:rsid w:val="00ED2C89"/>
    <w:rsid w:val="00ED2E55"/>
    <w:rsid w:val="00ED4F07"/>
    <w:rsid w:val="00ED4F64"/>
    <w:rsid w:val="00ED5CD4"/>
    <w:rsid w:val="00ED5D08"/>
    <w:rsid w:val="00ED6102"/>
    <w:rsid w:val="00ED795F"/>
    <w:rsid w:val="00EE03D9"/>
    <w:rsid w:val="00EE1011"/>
    <w:rsid w:val="00EE159C"/>
    <w:rsid w:val="00EE17ED"/>
    <w:rsid w:val="00EE2BB3"/>
    <w:rsid w:val="00EE31E1"/>
    <w:rsid w:val="00EE4914"/>
    <w:rsid w:val="00EE4B8F"/>
    <w:rsid w:val="00EE5DE9"/>
    <w:rsid w:val="00EF0DC6"/>
    <w:rsid w:val="00EF1080"/>
    <w:rsid w:val="00EF1E6E"/>
    <w:rsid w:val="00EF2C66"/>
    <w:rsid w:val="00EF3435"/>
    <w:rsid w:val="00EF3511"/>
    <w:rsid w:val="00EF3E37"/>
    <w:rsid w:val="00EF41D6"/>
    <w:rsid w:val="00EF4833"/>
    <w:rsid w:val="00EF48E8"/>
    <w:rsid w:val="00EF6A71"/>
    <w:rsid w:val="00EF7671"/>
    <w:rsid w:val="00EF7E76"/>
    <w:rsid w:val="00F00346"/>
    <w:rsid w:val="00F013A2"/>
    <w:rsid w:val="00F0181E"/>
    <w:rsid w:val="00F03419"/>
    <w:rsid w:val="00F03DDC"/>
    <w:rsid w:val="00F03FA2"/>
    <w:rsid w:val="00F04086"/>
    <w:rsid w:val="00F05CCD"/>
    <w:rsid w:val="00F0609C"/>
    <w:rsid w:val="00F12596"/>
    <w:rsid w:val="00F12699"/>
    <w:rsid w:val="00F127D6"/>
    <w:rsid w:val="00F12AAA"/>
    <w:rsid w:val="00F137AD"/>
    <w:rsid w:val="00F13E4F"/>
    <w:rsid w:val="00F14518"/>
    <w:rsid w:val="00F1573B"/>
    <w:rsid w:val="00F15BDC"/>
    <w:rsid w:val="00F16522"/>
    <w:rsid w:val="00F172B9"/>
    <w:rsid w:val="00F17499"/>
    <w:rsid w:val="00F1760F"/>
    <w:rsid w:val="00F17E2F"/>
    <w:rsid w:val="00F229DC"/>
    <w:rsid w:val="00F234EE"/>
    <w:rsid w:val="00F238FB"/>
    <w:rsid w:val="00F24134"/>
    <w:rsid w:val="00F24333"/>
    <w:rsid w:val="00F24514"/>
    <w:rsid w:val="00F2472B"/>
    <w:rsid w:val="00F24B5E"/>
    <w:rsid w:val="00F26CCB"/>
    <w:rsid w:val="00F30932"/>
    <w:rsid w:val="00F328A2"/>
    <w:rsid w:val="00F32A69"/>
    <w:rsid w:val="00F339AD"/>
    <w:rsid w:val="00F339DB"/>
    <w:rsid w:val="00F340C1"/>
    <w:rsid w:val="00F34C4D"/>
    <w:rsid w:val="00F35312"/>
    <w:rsid w:val="00F3541B"/>
    <w:rsid w:val="00F35A30"/>
    <w:rsid w:val="00F36F26"/>
    <w:rsid w:val="00F36FA4"/>
    <w:rsid w:val="00F40B50"/>
    <w:rsid w:val="00F41386"/>
    <w:rsid w:val="00F43184"/>
    <w:rsid w:val="00F435B7"/>
    <w:rsid w:val="00F43A48"/>
    <w:rsid w:val="00F44DCB"/>
    <w:rsid w:val="00F45D2F"/>
    <w:rsid w:val="00F46479"/>
    <w:rsid w:val="00F5090C"/>
    <w:rsid w:val="00F5167D"/>
    <w:rsid w:val="00F5416B"/>
    <w:rsid w:val="00F54737"/>
    <w:rsid w:val="00F54EC7"/>
    <w:rsid w:val="00F55654"/>
    <w:rsid w:val="00F56D81"/>
    <w:rsid w:val="00F57C51"/>
    <w:rsid w:val="00F60188"/>
    <w:rsid w:val="00F616B0"/>
    <w:rsid w:val="00F62136"/>
    <w:rsid w:val="00F62197"/>
    <w:rsid w:val="00F63300"/>
    <w:rsid w:val="00F634BF"/>
    <w:rsid w:val="00F666AD"/>
    <w:rsid w:val="00F66E95"/>
    <w:rsid w:val="00F70668"/>
    <w:rsid w:val="00F70764"/>
    <w:rsid w:val="00F72177"/>
    <w:rsid w:val="00F7568A"/>
    <w:rsid w:val="00F758AA"/>
    <w:rsid w:val="00F767BA"/>
    <w:rsid w:val="00F8084C"/>
    <w:rsid w:val="00F8765E"/>
    <w:rsid w:val="00F877A7"/>
    <w:rsid w:val="00F8799D"/>
    <w:rsid w:val="00F90652"/>
    <w:rsid w:val="00F908BD"/>
    <w:rsid w:val="00F93CE1"/>
    <w:rsid w:val="00F94E75"/>
    <w:rsid w:val="00F950BA"/>
    <w:rsid w:val="00F95890"/>
    <w:rsid w:val="00F963C7"/>
    <w:rsid w:val="00F96BD6"/>
    <w:rsid w:val="00F972AA"/>
    <w:rsid w:val="00F975EB"/>
    <w:rsid w:val="00FA06B1"/>
    <w:rsid w:val="00FA11DE"/>
    <w:rsid w:val="00FA1C2E"/>
    <w:rsid w:val="00FA1CA6"/>
    <w:rsid w:val="00FA1F52"/>
    <w:rsid w:val="00FA38B9"/>
    <w:rsid w:val="00FA38C6"/>
    <w:rsid w:val="00FA489F"/>
    <w:rsid w:val="00FA4A0A"/>
    <w:rsid w:val="00FA5375"/>
    <w:rsid w:val="00FA7351"/>
    <w:rsid w:val="00FA7545"/>
    <w:rsid w:val="00FA7663"/>
    <w:rsid w:val="00FB0A44"/>
    <w:rsid w:val="00FB1648"/>
    <w:rsid w:val="00FB2AC3"/>
    <w:rsid w:val="00FB2E6D"/>
    <w:rsid w:val="00FB318F"/>
    <w:rsid w:val="00FB3EF3"/>
    <w:rsid w:val="00FB6B55"/>
    <w:rsid w:val="00FB7E5B"/>
    <w:rsid w:val="00FC0BCF"/>
    <w:rsid w:val="00FC2472"/>
    <w:rsid w:val="00FC2660"/>
    <w:rsid w:val="00FC4188"/>
    <w:rsid w:val="00FC4560"/>
    <w:rsid w:val="00FC7970"/>
    <w:rsid w:val="00FD0B77"/>
    <w:rsid w:val="00FD392A"/>
    <w:rsid w:val="00FD45B5"/>
    <w:rsid w:val="00FD48D4"/>
    <w:rsid w:val="00FD50D0"/>
    <w:rsid w:val="00FD6274"/>
    <w:rsid w:val="00FD6544"/>
    <w:rsid w:val="00FD664B"/>
    <w:rsid w:val="00FE2333"/>
    <w:rsid w:val="00FE42D6"/>
    <w:rsid w:val="00FE4D12"/>
    <w:rsid w:val="00FF0B4D"/>
    <w:rsid w:val="00FF1406"/>
    <w:rsid w:val="00FF15CB"/>
    <w:rsid w:val="00FF2B53"/>
    <w:rsid w:val="00FF2D9B"/>
    <w:rsid w:val="00FF4274"/>
    <w:rsid w:val="00FF55E8"/>
    <w:rsid w:val="00FF5ED7"/>
    <w:rsid w:val="00FF681D"/>
    <w:rsid w:val="00FF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CB61E155-DB3C-4119-95D4-7E8C070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04"/>
    <w:rPr>
      <w:sz w:val="24"/>
      <w:szCs w:val="24"/>
      <w:lang w:val="sq-AL"/>
    </w:rPr>
  </w:style>
  <w:style w:type="paragraph" w:styleId="Heading1">
    <w:name w:val="heading 1"/>
    <w:basedOn w:val="Normal"/>
    <w:next w:val="Normal"/>
    <w:link w:val="Heading1Char"/>
    <w:qFormat/>
    <w:rsid w:val="007B5BE1"/>
    <w:pPr>
      <w:keepNext/>
      <w:spacing w:before="240" w:after="60"/>
      <w:outlineLvl w:val="0"/>
    </w:pPr>
    <w:rPr>
      <w:rFonts w:ascii="Cambria" w:hAnsi="Cambria"/>
      <w:b/>
      <w:bCs/>
      <w:kern w:val="32"/>
      <w:sz w:val="32"/>
      <w:szCs w:val="32"/>
      <w:lang w:eastAsia="it-IT"/>
    </w:rPr>
  </w:style>
  <w:style w:type="paragraph" w:styleId="Heading2">
    <w:name w:val="heading 2"/>
    <w:basedOn w:val="Normal"/>
    <w:next w:val="Normal"/>
    <w:link w:val="Heading2Char"/>
    <w:unhideWhenUsed/>
    <w:qFormat/>
    <w:rsid w:val="00493F3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0E47"/>
    <w:pPr>
      <w:tabs>
        <w:tab w:val="center" w:pos="4153"/>
        <w:tab w:val="right" w:pos="8306"/>
      </w:tabs>
    </w:pPr>
  </w:style>
  <w:style w:type="character" w:styleId="PageNumber">
    <w:name w:val="page number"/>
    <w:basedOn w:val="DefaultParagraphFont"/>
    <w:rsid w:val="00360E47"/>
  </w:style>
  <w:style w:type="character" w:customStyle="1" w:styleId="apple-style-span">
    <w:name w:val="apple-style-span"/>
    <w:basedOn w:val="DefaultParagraphFont"/>
    <w:rsid w:val="00750334"/>
  </w:style>
  <w:style w:type="character" w:customStyle="1" w:styleId="Heading1Char">
    <w:name w:val="Heading 1 Char"/>
    <w:link w:val="Heading1"/>
    <w:rsid w:val="007B5BE1"/>
    <w:rPr>
      <w:rFonts w:ascii="Cambria" w:hAnsi="Cambria"/>
      <w:b/>
      <w:bCs/>
      <w:kern w:val="32"/>
      <w:sz w:val="32"/>
      <w:szCs w:val="32"/>
      <w:lang w:val="sq-AL" w:eastAsia="it-IT"/>
    </w:rPr>
  </w:style>
  <w:style w:type="character" w:customStyle="1" w:styleId="apple-converted-space">
    <w:name w:val="apple-converted-space"/>
    <w:basedOn w:val="DefaultParagraphFont"/>
    <w:rsid w:val="007B5BE1"/>
  </w:style>
  <w:style w:type="character" w:customStyle="1" w:styleId="longtext">
    <w:name w:val="long_text"/>
    <w:basedOn w:val="DefaultParagraphFont"/>
    <w:rsid w:val="007B5BE1"/>
  </w:style>
  <w:style w:type="paragraph" w:styleId="Header">
    <w:name w:val="header"/>
    <w:basedOn w:val="Normal"/>
    <w:link w:val="HeaderChar"/>
    <w:uiPriority w:val="99"/>
    <w:rsid w:val="007B5BE1"/>
    <w:pPr>
      <w:tabs>
        <w:tab w:val="center" w:pos="4819"/>
        <w:tab w:val="right" w:pos="9638"/>
      </w:tabs>
    </w:pPr>
    <w:rPr>
      <w:lang w:eastAsia="it-IT"/>
    </w:rPr>
  </w:style>
  <w:style w:type="character" w:customStyle="1" w:styleId="HeaderChar">
    <w:name w:val="Header Char"/>
    <w:link w:val="Header"/>
    <w:uiPriority w:val="99"/>
    <w:rsid w:val="007B5BE1"/>
    <w:rPr>
      <w:sz w:val="24"/>
      <w:szCs w:val="24"/>
      <w:lang w:val="sq-AL" w:eastAsia="it-IT"/>
    </w:rPr>
  </w:style>
  <w:style w:type="character" w:customStyle="1" w:styleId="FooterChar">
    <w:name w:val="Footer Char"/>
    <w:link w:val="Footer"/>
    <w:uiPriority w:val="99"/>
    <w:rsid w:val="007B5BE1"/>
    <w:rPr>
      <w:sz w:val="24"/>
      <w:szCs w:val="24"/>
    </w:rPr>
  </w:style>
  <w:style w:type="paragraph" w:styleId="BalloonText">
    <w:name w:val="Balloon Text"/>
    <w:basedOn w:val="Normal"/>
    <w:link w:val="BalloonTextChar"/>
    <w:rsid w:val="007B5BE1"/>
    <w:rPr>
      <w:rFonts w:ascii="Tahoma" w:hAnsi="Tahoma"/>
      <w:sz w:val="16"/>
      <w:szCs w:val="16"/>
      <w:lang w:eastAsia="it-IT"/>
    </w:rPr>
  </w:style>
  <w:style w:type="character" w:customStyle="1" w:styleId="BalloonTextChar">
    <w:name w:val="Balloon Text Char"/>
    <w:link w:val="BalloonText"/>
    <w:rsid w:val="007B5BE1"/>
    <w:rPr>
      <w:rFonts w:ascii="Tahoma" w:hAnsi="Tahoma" w:cs="Tahoma"/>
      <w:sz w:val="16"/>
      <w:szCs w:val="16"/>
      <w:lang w:val="sq-AL" w:eastAsia="it-IT"/>
    </w:rPr>
  </w:style>
  <w:style w:type="paragraph" w:styleId="EndnoteText">
    <w:name w:val="endnote text"/>
    <w:basedOn w:val="Normal"/>
    <w:link w:val="EndnoteTextChar"/>
    <w:rsid w:val="007B5BE1"/>
    <w:rPr>
      <w:sz w:val="20"/>
      <w:szCs w:val="20"/>
      <w:lang w:eastAsia="it-IT"/>
    </w:rPr>
  </w:style>
  <w:style w:type="character" w:customStyle="1" w:styleId="EndnoteTextChar">
    <w:name w:val="Endnote Text Char"/>
    <w:link w:val="EndnoteText"/>
    <w:rsid w:val="007B5BE1"/>
    <w:rPr>
      <w:lang w:val="sq-AL" w:eastAsia="it-IT"/>
    </w:rPr>
  </w:style>
  <w:style w:type="character" w:styleId="EndnoteReference">
    <w:name w:val="endnote reference"/>
    <w:rsid w:val="007B5BE1"/>
    <w:rPr>
      <w:vertAlign w:val="superscript"/>
    </w:rPr>
  </w:style>
  <w:style w:type="paragraph" w:styleId="FootnoteText">
    <w:name w:val="footnote text"/>
    <w:basedOn w:val="Normal"/>
    <w:link w:val="FootnoteTextChar"/>
    <w:rsid w:val="007B5BE1"/>
    <w:rPr>
      <w:sz w:val="20"/>
      <w:szCs w:val="20"/>
      <w:lang w:eastAsia="it-IT"/>
    </w:rPr>
  </w:style>
  <w:style w:type="character" w:customStyle="1" w:styleId="FootnoteTextChar">
    <w:name w:val="Footnote Text Char"/>
    <w:link w:val="FootnoteText"/>
    <w:rsid w:val="007B5BE1"/>
    <w:rPr>
      <w:lang w:val="sq-AL" w:eastAsia="it-IT"/>
    </w:rPr>
  </w:style>
  <w:style w:type="character" w:styleId="FootnoteReference">
    <w:name w:val="footnote reference"/>
    <w:rsid w:val="007B5BE1"/>
    <w:rPr>
      <w:vertAlign w:val="superscript"/>
    </w:rPr>
  </w:style>
  <w:style w:type="table" w:styleId="TableGrid">
    <w:name w:val="Table Grid"/>
    <w:basedOn w:val="TableNormal"/>
    <w:rsid w:val="007B5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B5BE1"/>
    <w:rPr>
      <w:color w:val="0000FF"/>
      <w:u w:val="single"/>
    </w:rPr>
  </w:style>
  <w:style w:type="character" w:customStyle="1" w:styleId="hps">
    <w:name w:val="hps"/>
    <w:basedOn w:val="DefaultParagraphFont"/>
    <w:rsid w:val="007B5BE1"/>
  </w:style>
  <w:style w:type="character" w:customStyle="1" w:styleId="shorttext">
    <w:name w:val="short_text"/>
    <w:basedOn w:val="DefaultParagraphFont"/>
    <w:rsid w:val="007B5BE1"/>
  </w:style>
  <w:style w:type="character" w:customStyle="1" w:styleId="hpsatn">
    <w:name w:val="hps atn"/>
    <w:basedOn w:val="DefaultParagraphFont"/>
    <w:rsid w:val="007B5BE1"/>
  </w:style>
  <w:style w:type="character" w:customStyle="1" w:styleId="jfk-button-label1">
    <w:name w:val="jfk-button-label1"/>
    <w:basedOn w:val="DefaultParagraphFont"/>
    <w:rsid w:val="007B5BE1"/>
  </w:style>
  <w:style w:type="character" w:customStyle="1" w:styleId="atn">
    <w:name w:val="atn"/>
    <w:basedOn w:val="DefaultParagraphFont"/>
    <w:rsid w:val="007B5BE1"/>
  </w:style>
  <w:style w:type="character" w:styleId="CommentReference">
    <w:name w:val="annotation reference"/>
    <w:rsid w:val="00D82EDF"/>
    <w:rPr>
      <w:sz w:val="16"/>
      <w:szCs w:val="16"/>
    </w:rPr>
  </w:style>
  <w:style w:type="paragraph" w:styleId="CommentText">
    <w:name w:val="annotation text"/>
    <w:basedOn w:val="Normal"/>
    <w:link w:val="CommentTextChar"/>
    <w:rsid w:val="00D82EDF"/>
    <w:rPr>
      <w:sz w:val="20"/>
      <w:szCs w:val="20"/>
    </w:rPr>
  </w:style>
  <w:style w:type="character" w:customStyle="1" w:styleId="CommentTextChar">
    <w:name w:val="Comment Text Char"/>
    <w:basedOn w:val="DefaultParagraphFont"/>
    <w:link w:val="CommentText"/>
    <w:rsid w:val="00D82EDF"/>
  </w:style>
  <w:style w:type="paragraph" w:styleId="CommentSubject">
    <w:name w:val="annotation subject"/>
    <w:basedOn w:val="CommentText"/>
    <w:next w:val="CommentText"/>
    <w:link w:val="CommentSubjectChar"/>
    <w:rsid w:val="00D82EDF"/>
    <w:rPr>
      <w:b/>
      <w:bCs/>
    </w:rPr>
  </w:style>
  <w:style w:type="character" w:customStyle="1" w:styleId="CommentSubjectChar">
    <w:name w:val="Comment Subject Char"/>
    <w:link w:val="CommentSubject"/>
    <w:rsid w:val="00D82EDF"/>
    <w:rPr>
      <w:b/>
      <w:bCs/>
    </w:rPr>
  </w:style>
  <w:style w:type="character" w:customStyle="1" w:styleId="Heading2Char">
    <w:name w:val="Heading 2 Char"/>
    <w:link w:val="Heading2"/>
    <w:rsid w:val="00493F3F"/>
    <w:rPr>
      <w:rFonts w:ascii="Cambria" w:eastAsia="Times New Roman" w:hAnsi="Cambria" w:cs="Times New Roman"/>
      <w:b/>
      <w:bCs/>
      <w:i/>
      <w:iCs/>
      <w:sz w:val="28"/>
      <w:szCs w:val="28"/>
      <w:lang w:val="sq-AL"/>
    </w:rPr>
  </w:style>
  <w:style w:type="paragraph" w:styleId="ListParagraph">
    <w:name w:val="List Paragraph"/>
    <w:basedOn w:val="Normal"/>
    <w:uiPriority w:val="34"/>
    <w:qFormat/>
    <w:rsid w:val="005A108B"/>
    <w:pPr>
      <w:ind w:left="720"/>
    </w:pPr>
  </w:style>
  <w:style w:type="paragraph" w:customStyle="1" w:styleId="akti">
    <w:name w:val="akti"/>
    <w:basedOn w:val="Normal"/>
    <w:rsid w:val="00942A45"/>
    <w:pPr>
      <w:spacing w:before="100" w:beforeAutospacing="1" w:after="100" w:afterAutospacing="1"/>
    </w:pPr>
  </w:style>
  <w:style w:type="paragraph" w:customStyle="1" w:styleId="Default">
    <w:name w:val="Default"/>
    <w:rsid w:val="0047395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8505">
      <w:bodyDiv w:val="1"/>
      <w:marLeft w:val="0"/>
      <w:marRight w:val="0"/>
      <w:marTop w:val="0"/>
      <w:marBottom w:val="0"/>
      <w:divBdr>
        <w:top w:val="none" w:sz="0" w:space="0" w:color="auto"/>
        <w:left w:val="none" w:sz="0" w:space="0" w:color="auto"/>
        <w:bottom w:val="none" w:sz="0" w:space="0" w:color="auto"/>
        <w:right w:val="none" w:sz="0" w:space="0" w:color="auto"/>
      </w:divBdr>
    </w:div>
    <w:div w:id="200215798">
      <w:bodyDiv w:val="1"/>
      <w:marLeft w:val="0"/>
      <w:marRight w:val="0"/>
      <w:marTop w:val="0"/>
      <w:marBottom w:val="0"/>
      <w:divBdr>
        <w:top w:val="none" w:sz="0" w:space="0" w:color="auto"/>
        <w:left w:val="none" w:sz="0" w:space="0" w:color="auto"/>
        <w:bottom w:val="none" w:sz="0" w:space="0" w:color="auto"/>
        <w:right w:val="none" w:sz="0" w:space="0" w:color="auto"/>
      </w:divBdr>
    </w:div>
    <w:div w:id="891234099">
      <w:bodyDiv w:val="1"/>
      <w:marLeft w:val="0"/>
      <w:marRight w:val="0"/>
      <w:marTop w:val="0"/>
      <w:marBottom w:val="0"/>
      <w:divBdr>
        <w:top w:val="none" w:sz="0" w:space="0" w:color="auto"/>
        <w:left w:val="none" w:sz="0" w:space="0" w:color="auto"/>
        <w:bottom w:val="none" w:sz="0" w:space="0" w:color="auto"/>
        <w:right w:val="none" w:sz="0" w:space="0" w:color="auto"/>
      </w:divBdr>
    </w:div>
    <w:div w:id="1058439046">
      <w:bodyDiv w:val="1"/>
      <w:marLeft w:val="0"/>
      <w:marRight w:val="0"/>
      <w:marTop w:val="0"/>
      <w:marBottom w:val="0"/>
      <w:divBdr>
        <w:top w:val="none" w:sz="0" w:space="0" w:color="auto"/>
        <w:left w:val="none" w:sz="0" w:space="0" w:color="auto"/>
        <w:bottom w:val="none" w:sz="0" w:space="0" w:color="auto"/>
        <w:right w:val="none" w:sz="0" w:space="0" w:color="auto"/>
      </w:divBdr>
    </w:div>
    <w:div w:id="1217357756">
      <w:bodyDiv w:val="1"/>
      <w:marLeft w:val="0"/>
      <w:marRight w:val="0"/>
      <w:marTop w:val="0"/>
      <w:marBottom w:val="0"/>
      <w:divBdr>
        <w:top w:val="none" w:sz="0" w:space="0" w:color="auto"/>
        <w:left w:val="none" w:sz="0" w:space="0" w:color="auto"/>
        <w:bottom w:val="none" w:sz="0" w:space="0" w:color="auto"/>
        <w:right w:val="none" w:sz="0" w:space="0" w:color="auto"/>
      </w:divBdr>
    </w:div>
    <w:div w:id="16901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yeministria.al/al/qeveria/ministrat/xhafaj-fatm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C812-6D76-457C-A421-FD9CBAD5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2855</Words>
  <Characters>16681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V E N D I M</vt:lpstr>
    </vt:vector>
  </TitlesOfParts>
  <Company>Author</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N D I M</dc:title>
  <dc:creator>Author</dc:creator>
  <cp:lastModifiedBy>Lauresha Grezda</cp:lastModifiedBy>
  <cp:revision>11</cp:revision>
  <cp:lastPrinted>2018-11-14T10:11:00Z</cp:lastPrinted>
  <dcterms:created xsi:type="dcterms:W3CDTF">2020-10-13T09:23:00Z</dcterms:created>
  <dcterms:modified xsi:type="dcterms:W3CDTF">2020-10-14T13:04:00Z</dcterms:modified>
</cp:coreProperties>
</file>